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74" w:rsidRPr="003F6BDD" w:rsidRDefault="00673B9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3B93">
        <w:rPr>
          <w:rFonts w:ascii="Times New Roman" w:hAnsi="Times New Roman" w:cs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637.5pt">
            <v:imagedata r:id="rId7" o:title="Рисунок (4)"/>
          </v:shape>
        </w:pict>
      </w:r>
    </w:p>
    <w:p w:rsidR="00673B93" w:rsidRDefault="00673B93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3B93" w:rsidRDefault="00673B93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3B93" w:rsidRDefault="00673B93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3B93" w:rsidRDefault="00673B93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3B93" w:rsidRDefault="00673B93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3B93" w:rsidRDefault="00673B93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66F74" w:rsidRPr="003F6BDD" w:rsidRDefault="00A66F74" w:rsidP="006D31E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 обучения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  <w:b/>
          <w:bCs/>
        </w:rPr>
        <w:t xml:space="preserve">Цели обучения геометрии: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 овладение системой геометрических знаний и умений, необходимых для применения в практической деятельности, изучения смежных дисциплин, продолжения образования;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 и интуиции, логическое мышление, элементы алгоритмической культуры, пространственных представлений, способность к преодолению трудностей;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формирование представлений об идеях и методах математики как универсального языка науки и техники; средства моделирования явлений и процессов;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воспитание культуры личности, отношения к математике как к части общечеловеческой культуры, понимания значимости математики для научно-технического прогресса;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Предполагается реализовать </w:t>
      </w:r>
      <w:proofErr w:type="spellStart"/>
      <w:r w:rsidRPr="003F6BDD">
        <w:rPr>
          <w:rFonts w:ascii="Times New Roman" w:hAnsi="Times New Roman" w:cs="Times New Roman"/>
        </w:rPr>
        <w:t>компетентностный</w:t>
      </w:r>
      <w:proofErr w:type="spellEnd"/>
      <w:r w:rsidRPr="003F6BDD">
        <w:rPr>
          <w:rFonts w:ascii="Times New Roman" w:hAnsi="Times New Roman" w:cs="Times New Roman"/>
        </w:rPr>
        <w:t xml:space="preserve">, </w:t>
      </w:r>
      <w:proofErr w:type="gramStart"/>
      <w:r w:rsidRPr="003F6BDD">
        <w:rPr>
          <w:rFonts w:ascii="Times New Roman" w:hAnsi="Times New Roman" w:cs="Times New Roman"/>
        </w:rPr>
        <w:t>личностно-ориентированный</w:t>
      </w:r>
      <w:proofErr w:type="gramEnd"/>
      <w:r w:rsidRPr="003F6BDD">
        <w:rPr>
          <w:rFonts w:ascii="Times New Roman" w:hAnsi="Times New Roman" w:cs="Times New Roman"/>
        </w:rPr>
        <w:t xml:space="preserve">, </w:t>
      </w:r>
      <w:proofErr w:type="spellStart"/>
      <w:r w:rsidRPr="003F6BDD">
        <w:rPr>
          <w:rFonts w:ascii="Times New Roman" w:hAnsi="Times New Roman" w:cs="Times New Roman"/>
        </w:rPr>
        <w:t>деятельностный</w:t>
      </w:r>
      <w:proofErr w:type="spellEnd"/>
      <w:r w:rsidRPr="003F6BDD">
        <w:rPr>
          <w:rFonts w:ascii="Times New Roman" w:hAnsi="Times New Roman" w:cs="Times New Roman"/>
        </w:rPr>
        <w:t xml:space="preserve"> подходы, которые определяют </w:t>
      </w:r>
      <w:r w:rsidRPr="003F6BDD">
        <w:rPr>
          <w:rFonts w:ascii="Times New Roman" w:hAnsi="Times New Roman" w:cs="Times New Roman"/>
          <w:b/>
          <w:bCs/>
        </w:rPr>
        <w:t xml:space="preserve">задачи </w:t>
      </w:r>
      <w:r w:rsidRPr="003F6BDD">
        <w:rPr>
          <w:rFonts w:ascii="Times New Roman" w:hAnsi="Times New Roman" w:cs="Times New Roman"/>
        </w:rPr>
        <w:t xml:space="preserve">обучения: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приобретение знаний и умений для использования в практической деятельности и повседневной жизни;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овладение способами познавательной, информационно-коммуникативной и рефлексивной деятельности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освоение познавательной, информационной, коммуникативной, рефлексивной компетенциями;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освоение общекультурной, практической математической, социально-личностной компетенциями, что предполагает: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</w:t>
      </w:r>
      <w:r w:rsidRPr="003F6BDD">
        <w:rPr>
          <w:rFonts w:ascii="Times New Roman" w:hAnsi="Times New Roman" w:cs="Times New Roman"/>
          <w:i/>
          <w:iCs/>
        </w:rPr>
        <w:t xml:space="preserve">общекультурную компетентность </w:t>
      </w:r>
      <w:r w:rsidRPr="003F6BDD">
        <w:rPr>
          <w:rFonts w:ascii="Times New Roman" w:hAnsi="Times New Roman" w:cs="Times New Roman"/>
        </w:rPr>
        <w:t xml:space="preserve">(формирование представлений об идеях и методах математики, о математике как универсальном языке науки, средстве моделирования явлений и процессов; формирование понимания, что геометрические формы являются идеализированными образами реальных объектов);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</w:t>
      </w:r>
      <w:r w:rsidRPr="003F6BDD">
        <w:rPr>
          <w:rFonts w:ascii="Times New Roman" w:hAnsi="Times New Roman" w:cs="Times New Roman"/>
          <w:i/>
          <w:iCs/>
        </w:rPr>
        <w:t xml:space="preserve">практическую математическую компетентность </w:t>
      </w:r>
      <w:r w:rsidRPr="003F6BDD">
        <w:rPr>
          <w:rFonts w:ascii="Times New Roman" w:hAnsi="Times New Roman" w:cs="Times New Roman"/>
        </w:rPr>
        <w:t xml:space="preserve">(овладение языком геометрии в устной и письменной форме, геометрическими знаниями и умениями, необходимыми для изучения школьных </w:t>
      </w:r>
      <w:proofErr w:type="spellStart"/>
      <w:proofErr w:type="gramStart"/>
      <w:r w:rsidRPr="003F6BDD">
        <w:rPr>
          <w:rFonts w:ascii="Times New Roman" w:hAnsi="Times New Roman" w:cs="Times New Roman"/>
        </w:rPr>
        <w:t>естественно-научных</w:t>
      </w:r>
      <w:proofErr w:type="spellEnd"/>
      <w:proofErr w:type="gramEnd"/>
      <w:r w:rsidRPr="003F6BDD">
        <w:rPr>
          <w:rFonts w:ascii="Times New Roman" w:hAnsi="Times New Roman" w:cs="Times New Roman"/>
        </w:rPr>
        <w:t xml:space="preserve"> дисциплин; овладения практическими навыками использования геометрических инструментов для изображения фигур, нахождения их размеров); </w:t>
      </w:r>
    </w:p>
    <w:p w:rsidR="00A66F74" w:rsidRPr="003F6BDD" w:rsidRDefault="00A66F74" w:rsidP="006D31E3">
      <w:pPr>
        <w:pStyle w:val="Default"/>
        <w:rPr>
          <w:rFonts w:ascii="Times New Roman" w:hAnsi="Times New Roman" w:cs="Times New Roman"/>
        </w:rPr>
      </w:pPr>
      <w:r w:rsidRPr="003F6BDD">
        <w:rPr>
          <w:rFonts w:ascii="Times New Roman" w:hAnsi="Times New Roman" w:cs="Times New Roman"/>
        </w:rPr>
        <w:t xml:space="preserve">- </w:t>
      </w:r>
      <w:r w:rsidRPr="003F6BDD">
        <w:rPr>
          <w:rFonts w:ascii="Times New Roman" w:hAnsi="Times New Roman" w:cs="Times New Roman"/>
          <w:i/>
          <w:iCs/>
        </w:rPr>
        <w:t xml:space="preserve">социально-личностную компетентность </w:t>
      </w:r>
      <w:r w:rsidRPr="003F6BDD">
        <w:rPr>
          <w:rFonts w:ascii="Times New Roman" w:hAnsi="Times New Roman" w:cs="Times New Roman"/>
        </w:rPr>
        <w:t xml:space="preserve">(развитие логического мышления, алгоритмической культуры, пространственного воображения, интуиции, которые необходимы для продолжения образования и для самостоятельной деятельности; формирование умения проводить аргументацию своего выбора или хода решения задачи; воспитание средствами математики культуры личности через знакомство с историей геометрии, эволюцией геометрических идей). </w:t>
      </w:r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Общая характеристика программы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Данная рабочая программа по геометрии разработана на основе:</w:t>
      </w:r>
    </w:p>
    <w:p w:rsidR="00A66F74" w:rsidRPr="003F6BDD" w:rsidRDefault="00A66F74" w:rsidP="006D31E3">
      <w:pPr>
        <w:pStyle w:val="a9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3F6BDD">
        <w:t xml:space="preserve">Федерального компонента государственного стандарта основного  общего образования (приказ МО и Н РФ от 05.03.2012г. № 1089), </w:t>
      </w:r>
    </w:p>
    <w:p w:rsidR="00A66F74" w:rsidRPr="003F6BDD" w:rsidRDefault="00A66F74" w:rsidP="006D31E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sz w:val="24"/>
          <w:szCs w:val="24"/>
          <w:lang w:eastAsia="ru-RU"/>
        </w:rPr>
        <w:t>Федерального базисного учебного плана и примерного учебного плана для общеобразовательных учреждений РФ, реализующих программы общего образования, утвержденные приказом Министерства образования РФ от 09 марта 2012 года №1312;</w:t>
      </w:r>
    </w:p>
    <w:p w:rsidR="00A66F74" w:rsidRPr="003F6BDD" w:rsidRDefault="00A66F74" w:rsidP="006D31E3">
      <w:pPr>
        <w:pStyle w:val="a9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3F6BDD">
        <w:t xml:space="preserve">Примерных программ по математике  (письмо Департамента государственной политики в образовании </w:t>
      </w:r>
      <w:proofErr w:type="spellStart"/>
      <w:r w:rsidRPr="003F6BDD">
        <w:t>Минобрнауки</w:t>
      </w:r>
      <w:proofErr w:type="spellEnd"/>
      <w:r w:rsidRPr="003F6BDD">
        <w:t xml:space="preserve"> России от 07.07.2011г. № 03-1263),</w:t>
      </w:r>
    </w:p>
    <w:p w:rsidR="00A66F74" w:rsidRPr="003F6BDD" w:rsidRDefault="00A66F74" w:rsidP="006D31E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Федеральный закон от 29 декабря 2012г. №273 –ФЗ «Об образовании в Российской Федерации»;</w:t>
      </w:r>
    </w:p>
    <w:p w:rsidR="00A66F74" w:rsidRPr="003F6BDD" w:rsidRDefault="00A66F74" w:rsidP="006D31E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lastRenderedPageBreak/>
        <w:t xml:space="preserve">Примерной программы по математике для 7-9 классов по учебнику </w:t>
      </w:r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Л.С. </w:t>
      </w:r>
      <w:proofErr w:type="spellStart"/>
      <w:r w:rsidRPr="003F6BDD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F6BDD">
        <w:rPr>
          <w:rFonts w:ascii="Times New Roman" w:hAnsi="Times New Roman" w:cs="Times New Roman"/>
          <w:color w:val="000000"/>
          <w:sz w:val="24"/>
          <w:szCs w:val="24"/>
        </w:rPr>
        <w:t>В.Ф.Бутузова</w:t>
      </w:r>
      <w:proofErr w:type="spellEnd"/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 и др. (М.: Просвещение, 2017.).</w:t>
      </w:r>
    </w:p>
    <w:p w:rsidR="00A66F74" w:rsidRPr="003F6BDD" w:rsidRDefault="00A66F74" w:rsidP="006D31E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Требованиям примерной образовательной программы образовательного учреждения.</w:t>
      </w:r>
    </w:p>
    <w:p w:rsidR="00A66F74" w:rsidRPr="003F6BDD" w:rsidRDefault="00A66F74" w:rsidP="006D31E3">
      <w:pPr>
        <w:pStyle w:val="aa"/>
        <w:spacing w:before="0" w:after="0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Данная рабочая программа ориентирована на использование учебника Л.С. </w:t>
      </w:r>
      <w:proofErr w:type="spellStart"/>
      <w:r w:rsidRPr="003F6B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Атанасяна</w:t>
      </w:r>
      <w:proofErr w:type="spellEnd"/>
      <w:r w:rsidRPr="003F6B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Pr="003F6B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В.Ф.Бутузова</w:t>
      </w:r>
      <w:proofErr w:type="spellEnd"/>
      <w:r w:rsidRPr="003F6B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С.Б. Кадомцева, Э.Г. Позняка, И.И. Юдиной (М.: Просвещение, 2017).</w:t>
      </w:r>
    </w:p>
    <w:p w:rsidR="00A66F74" w:rsidRPr="003F6BDD" w:rsidRDefault="00A66F74" w:rsidP="006D31E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66F74" w:rsidRPr="003F6BDD" w:rsidRDefault="00A66F74" w:rsidP="006D31E3">
      <w:pPr>
        <w:pStyle w:val="aa"/>
        <w:spacing w:before="0" w:after="0"/>
        <w:ind w:firstLine="36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Планируемые результаты освоения учебного предмета</w:t>
      </w:r>
    </w:p>
    <w:p w:rsidR="00A66F74" w:rsidRPr="003F6BDD" w:rsidRDefault="00A66F74" w:rsidP="006D31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F6BD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личностные: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 xml:space="preserve">формирование ответственного отношения к учению, готовности и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3F6BDD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3F6BDD">
        <w:rPr>
          <w:rFonts w:ascii="Times New Roman" w:hAnsi="Times New Roman" w:cs="Times New Roman"/>
          <w:sz w:val="24"/>
          <w:szCs w:val="24"/>
        </w:rPr>
        <w:t>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критичность мышления, умение распознавать логически некорректные высказывания, отличать гипотезу от факта;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6BDD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3F6BDD">
        <w:rPr>
          <w:rFonts w:ascii="Times New Roman" w:hAnsi="Times New Roman" w:cs="Times New Roman"/>
          <w:sz w:val="24"/>
          <w:szCs w:val="24"/>
        </w:rPr>
        <w:t xml:space="preserve"> мышления, инициативу, находчивость, активность при решении геометрических задач;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контролировать процесс и результат учебной математической деятельности;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способность к эмоциональному восприятию математических объектов, задач, решений, рассуждений;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3F6BD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метапредметные</w:t>
      </w:r>
      <w:proofErr w:type="spellEnd"/>
      <w:r w:rsidRPr="003F6BD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F6BDD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 универсальные учебные действия: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понимание сущности алгоритмических предписаний и умение действовать в соответствии с предложенным алгоритмом;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самостоятельно ставить цели, выбирать и создавать алгоритмы для решения учебных математических проблем;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планировать и осуществлять деятельность, направленную на решение задач исследовательского характера;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F6BDD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познавательные универсальные учебные действия: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 xml:space="preserve">умение устанавливать причинно-следственные связи, строить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выводы;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учебной и </w:t>
      </w:r>
      <w:proofErr w:type="spellStart"/>
      <w:r w:rsidRPr="003F6BDD">
        <w:rPr>
          <w:rFonts w:ascii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3F6BDD">
        <w:rPr>
          <w:rFonts w:ascii="Times New Roman" w:hAnsi="Times New Roman" w:cs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 (</w:t>
      </w:r>
      <w:proofErr w:type="spellStart"/>
      <w:proofErr w:type="gramStart"/>
      <w:r w:rsidRPr="003F6BDD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3F6BDD">
        <w:rPr>
          <w:rFonts w:ascii="Times New Roman" w:hAnsi="Times New Roman" w:cs="Times New Roman"/>
          <w:sz w:val="24"/>
          <w:szCs w:val="24"/>
        </w:rPr>
        <w:t>);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видеть математическую задачу в контексте проблемной ситуации в других дисциплинах, в окружающей жизни;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выдвигать гипотезы при решении учебных задач и понимать необходимость их проверки;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F6BDD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 универсальные учебные действия: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слушать партнера;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•</w:t>
      </w:r>
      <w:r w:rsidRPr="003F6BDD">
        <w:rPr>
          <w:rFonts w:ascii="Times New Roman" w:hAnsi="Times New Roman" w:cs="Times New Roman"/>
          <w:sz w:val="24"/>
          <w:szCs w:val="24"/>
        </w:rPr>
        <w:tab/>
        <w:t>формулировать, аргументировать и отстаивать свое мнение;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F6BD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предметные: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Предметным результатом изучения курса является </w:t>
      </w:r>
      <w:proofErr w:type="spellStart"/>
      <w:r w:rsidRPr="003F6BDD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3F6BDD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 следующих умений: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пользоваться геометрическим языком для описания предметов окружающего мира;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распознавать геометрические фигуры, различать их взаимное расположение;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изображать геометрические фигуры; выполнять чертежи по условию задачи; осуществлять преобразования фигур;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распознавать на чертежах, моделях и в окружающей обстановке основные пространственные тела, изображать их;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в простейших случаях строить сечения и развертки пространственных тел;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проводить операции над векторами, вычислять длину и координаты вектора, угол между векторами;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вычислять значения геометрических величи</w:t>
      </w:r>
      <w:proofErr w:type="gramStart"/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н(</w:t>
      </w:r>
      <w:proofErr w:type="gramEnd"/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длин, углов, площадей, объемов);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геометрических фигур и фигур, составленных из них;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решать геометрические задачи, опираясь на изученные свойства фигур и отношений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между ними, применяя дополнительные построения, алгебраический и тригонометрический аппарат, правила симметрии;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•  </w:t>
      </w: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решать простейшие планиметрические задачи в пространстве.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F6BDD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3F6BDD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:</w:t>
      </w:r>
    </w:p>
    <w:p w:rsidR="00A66F74" w:rsidRPr="003F6BDD" w:rsidRDefault="00A66F74" w:rsidP="006D31E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 описания реальных ситуаций на языке геометрии;</w:t>
      </w:r>
    </w:p>
    <w:p w:rsidR="00A66F74" w:rsidRPr="003F6BDD" w:rsidRDefault="00A66F74" w:rsidP="006D31E3">
      <w:pPr>
        <w:tabs>
          <w:tab w:val="left" w:pos="9214"/>
        </w:tabs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 расчетов, включающих простейшие тригонометрические формулы;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 решения геометрических задач с использованием тригонометрии;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gramStart"/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>•   построений с помощью геометрических инструментов (линейка, угольник, циркуль,</w:t>
      </w:r>
      <w:proofErr w:type="gramEnd"/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транспортир).</w:t>
      </w:r>
    </w:p>
    <w:p w:rsidR="00A66F74" w:rsidRPr="003F6BDD" w:rsidRDefault="00A66F74" w:rsidP="006D31E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Место предмета в учебном плане</w:t>
      </w:r>
    </w:p>
    <w:p w:rsidR="00A66F74" w:rsidRPr="003F6BDD" w:rsidRDefault="00A66F74" w:rsidP="006D31E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рассчитана на 70 ч., 2 ч. в неделю. </w:t>
      </w:r>
      <w:r w:rsidRPr="003F6BDD">
        <w:rPr>
          <w:rFonts w:ascii="Times New Roman" w:hAnsi="Times New Roman" w:cs="Times New Roman"/>
          <w:sz w:val="24"/>
          <w:szCs w:val="24"/>
        </w:rPr>
        <w:t>В том числе 7 контрольных работ, включая итоговую контрольную работу.</w:t>
      </w:r>
    </w:p>
    <w:p w:rsidR="00A66F74" w:rsidRPr="003F6BDD" w:rsidRDefault="00A66F74" w:rsidP="006D31E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Формы контроля: проверочные работы (тесты, самостоятельные и контрольные работы, математические диктанты). </w:t>
      </w: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Распределение учебных часов </w:t>
      </w: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 </w:t>
      </w: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 программы</w:t>
      </w:r>
    </w:p>
    <w:p w:rsidR="00A66F74" w:rsidRPr="003F6BDD" w:rsidRDefault="00A66F74" w:rsidP="006D31E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отводимых на изучение каждой темы, и количество контрольных работ по данной теме приведено в таблице: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7"/>
        <w:gridCol w:w="7448"/>
        <w:gridCol w:w="1233"/>
      </w:tblGrid>
      <w:tr w:rsidR="00A66F74" w:rsidRPr="003F6BDD">
        <w:trPr>
          <w:trHeight w:val="360"/>
        </w:trPr>
        <w:tc>
          <w:tcPr>
            <w:tcW w:w="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5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1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</w:p>
        </w:tc>
      </w:tr>
      <w:tr w:rsidR="00A66F74" w:rsidRPr="003F6BDD">
        <w:trPr>
          <w:trHeight w:val="180"/>
        </w:trPr>
        <w:tc>
          <w:tcPr>
            <w:tcW w:w="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1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6F74" w:rsidRPr="003F6BDD">
        <w:trPr>
          <w:trHeight w:val="180"/>
        </w:trPr>
        <w:tc>
          <w:tcPr>
            <w:tcW w:w="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rPr>
          <w:trHeight w:val="180"/>
        </w:trPr>
        <w:tc>
          <w:tcPr>
            <w:tcW w:w="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V. Четырехугольники (14ч)</w:t>
            </w:r>
          </w:p>
        </w:tc>
        <w:tc>
          <w:tcPr>
            <w:tcW w:w="1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66F74" w:rsidRPr="003F6BDD">
        <w:trPr>
          <w:trHeight w:val="7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Параллелограмм и трапеция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Прямоугольник. Ромб. Квадрат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задач. Подготовка контрольной работе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VI. Площадь (12 ч)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многоугольника. Площадь прямоугольника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 параллелограмма, треугольника и трапеции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Пифагора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задач. Подготовка контрольной работе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VII. Подобные треугольники (19 ч)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подобных треугольников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подобия треугольников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подобия к доказательству теорем и решению задач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Соотношения между сторонами и углами прямоугольного треугольника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задач. Подготовка контрольной работе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VIII. Окружность (16 ч)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Центральные и вписанные углы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 замечательные точки треугольника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Вписанная и описанная окружности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5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Геометрия в историческом развитии</w:t>
            </w: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Пифагор и его школа. Фалес. Архимед. История числа </w:t>
            </w:r>
            <w:proofErr w:type="spellStart"/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π.</w:t>
            </w:r>
            <w:proofErr w:type="spellEnd"/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Повторение. Решение задач 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Резерв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6F74" w:rsidRPr="003F6B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Итого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F74" w:rsidRPr="003F6BDD" w:rsidRDefault="00A66F74" w:rsidP="006D3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</w:tbl>
    <w:p w:rsidR="00A66F74" w:rsidRPr="003F6BDD" w:rsidRDefault="00A66F74" w:rsidP="006D31E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6F74" w:rsidRPr="003F6BDD" w:rsidRDefault="00A66F74" w:rsidP="006D31E3">
      <w:pPr>
        <w:pStyle w:val="aa"/>
        <w:spacing w:before="0" w:after="0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A66F74" w:rsidRPr="003F6BDD" w:rsidRDefault="00A66F74" w:rsidP="006D31E3">
      <w:pPr>
        <w:pStyle w:val="aa"/>
        <w:spacing w:before="0" w:after="0"/>
        <w:ind w:firstLine="36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Общая характеристика предмета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t xml:space="preserve">Геометрия –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способствует развитию логического мышления, формированию понятия </w:t>
      </w:r>
      <w:r w:rsidRPr="003F6BD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доказательство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66F74" w:rsidRPr="003F6BDD" w:rsidRDefault="00A66F74" w:rsidP="006D3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sz w:val="24"/>
          <w:szCs w:val="24"/>
          <w:lang w:eastAsia="ru-RU"/>
        </w:rPr>
        <w:t>В курсе геометрии 8 класса изучаются наиболее важные виды четы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рехугольников </w:t>
      </w:r>
      <w:proofErr w:type="gramStart"/>
      <w:r w:rsidRPr="003F6BDD">
        <w:rPr>
          <w:rFonts w:ascii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3F6BDD">
        <w:rPr>
          <w:rFonts w:ascii="Times New Roman" w:hAnsi="Times New Roman" w:cs="Times New Roman"/>
          <w:sz w:val="24"/>
          <w:szCs w:val="24"/>
          <w:lang w:eastAsia="ru-RU"/>
        </w:rPr>
        <w:t>араллелограмм, прямоугольник, ромб, квад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softHyphen/>
        <w:t>рат, трапеция; даётся представление о фигурах, обладающих осе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softHyphen/>
        <w:t>вой или центральной симметрией; расширяются и углубляются полученные в 5—6 классах представления обучающихся об измерении и вычисле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softHyphen/>
        <w:t>нии площадей; выводятся формулы площадей прямоугольника, па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softHyphen/>
        <w:t>раллелограмма, треугольника, трапеции; доказывается одна из глав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softHyphen/>
        <w:t>ных теорем геометрии — теорему Пифагора; вводится понятие подобных треугольни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softHyphen/>
        <w:t>ков; рассматриваются признаки подобия треугольников и их применения; делается первый шаг в освоении учащимися тригонометриче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softHyphen/>
        <w:t>ского аппарата геометрии; расширяются сведения об окружности, полученные учащимися в 7 классе; изучаются новые факты, связанные с окружностью; знакомятся обучающиеся с четырьмя заме</w:t>
      </w:r>
      <w:r w:rsidRPr="003F6BDD">
        <w:rPr>
          <w:rFonts w:ascii="Times New Roman" w:hAnsi="Times New Roman" w:cs="Times New Roman"/>
          <w:sz w:val="24"/>
          <w:szCs w:val="24"/>
          <w:lang w:eastAsia="ru-RU"/>
        </w:rPr>
        <w:softHyphen/>
        <w:t>чательными точками треугольника.</w:t>
      </w:r>
    </w:p>
    <w:p w:rsidR="00A66F74" w:rsidRPr="003F6BDD" w:rsidRDefault="00A66F74" w:rsidP="006D3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6F74" w:rsidRPr="003F6BDD" w:rsidRDefault="00A66F74" w:rsidP="006D3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10"/>
      <w:r w:rsidRPr="003F6BDD">
        <w:rPr>
          <w:rFonts w:ascii="Times New Roman" w:hAnsi="Times New Roman" w:cs="Times New Roman"/>
          <w:b/>
          <w:bCs/>
          <w:sz w:val="24"/>
          <w:szCs w:val="24"/>
        </w:rPr>
        <w:t>Содержание рабочей программы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>Вводное повторение курса геометрии 7 класса (3 ч)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Четырёхугольники </w:t>
      </w:r>
      <w:proofErr w:type="gramStart"/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14часов).  </w:t>
      </w:r>
      <w:r w:rsidRPr="003F6BDD">
        <w:rPr>
          <w:rFonts w:ascii="Times New Roman" w:hAnsi="Times New Roman" w:cs="Times New Roman"/>
          <w:sz w:val="24"/>
          <w:szCs w:val="24"/>
        </w:rPr>
        <w:t>Многоугольник, выпуклый многоугольник, четырехугольник. Сумма углов выпуклого многоугольника.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Вписанные и описанные многоугольники. Правильные многоугольники. Параллелограмм, его свойства и признаки. Прямоугольник, ромб, квадрат, их свойства и признаки. Трапеция.  Осевая и центральная симметрии.</w:t>
      </w:r>
    </w:p>
    <w:p w:rsidR="00A66F74" w:rsidRPr="003F6BDD" w:rsidRDefault="00A66F74" w:rsidP="006D31E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Ввести понятие многоугольника, вывести формулу суммы внутренних углов многоугольника и рассмотреть четырёхугольник как частный вид многоугольника. Ввести понятие параллелограмма, ромба, трапеции, квадрата, прямоугольника, рассмотреть их свойства и признаки, закрепить полученные знания в процессе решения задач. Рассмотреть осевую и центральную симметрию как свойства некоторых геометрических фигур. Изучение данной темы формирует у учащихся самостоятельно действовать в ситуации неопределённости при решении актуальных для них проблем: определять цели познавательной деятельности, выбирать необходимые источники информации, находить оптимальные способы достижения поставленной цели, оценивать полученные результаты, организовывать свою деятельность, сотрудничать с другими учащимися.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>Площадь (12 часов)</w:t>
      </w:r>
      <w:proofErr w:type="gramStart"/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6BDD">
        <w:rPr>
          <w:rFonts w:ascii="Times New Roman" w:hAnsi="Times New Roman" w:cs="Times New Roman"/>
          <w:sz w:val="24"/>
          <w:szCs w:val="24"/>
        </w:rPr>
        <w:t>Понятие площади многоугольника. Площади: прямоугольника, параллелограмма, треугольника, трапеции. Теорема Пифагора.</w:t>
      </w:r>
    </w:p>
    <w:p w:rsidR="00A66F74" w:rsidRPr="003F6BDD" w:rsidRDefault="00A66F74" w:rsidP="006D31E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Дать представление об измерении площадей многоугольников, рассмотреть основные свойства площадей и вывести формулы для вычисления площадей квадрата и прямоугольника. Опираясь на основные свойства площадей и теорему о площади </w:t>
      </w:r>
      <w:r w:rsidRPr="003F6BDD">
        <w:rPr>
          <w:rFonts w:ascii="Times New Roman" w:hAnsi="Times New Roman" w:cs="Times New Roman"/>
          <w:sz w:val="24"/>
          <w:szCs w:val="24"/>
        </w:rPr>
        <w:lastRenderedPageBreak/>
        <w:t xml:space="preserve">прямоугольника, вывести формулы для вычисления площади параллелограмма, треугольника, трапеции. Изучить теорему Пифагора и ей обратную. Изучение данной темы направлено на формирование познавательной компетентности: сравнение, сопоставление, классификацию объектов по одному или нескольким предложенным основаниям, критериям. Умение различать факт, мнение, доказательство, гипотезу, аксиому. Определение адекватных способов решения учебной задачи на основе заданных алгоритмов. Комбинирование известных алгоритмов деятельности в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не предполагающих стандартное применение одного из них. Исследование несложных практических ситуаций, выдвижение предложений, понимание необходимости их проверки на практике.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Подобные треугольники (19 часов). </w:t>
      </w:r>
      <w:r w:rsidRPr="003F6BDD">
        <w:rPr>
          <w:rFonts w:ascii="Times New Roman" w:hAnsi="Times New Roman" w:cs="Times New Roman"/>
          <w:sz w:val="24"/>
          <w:szCs w:val="24"/>
        </w:rPr>
        <w:t>Подобные треугольники. Признаки подобия треугольников. Применение подобия к доказательству теорем и решению задач. Синус косинус и тангенс острого угла прямоугольного треугольника.</w:t>
      </w:r>
    </w:p>
    <w:p w:rsidR="00A66F74" w:rsidRPr="003F6BDD" w:rsidRDefault="00A66F74" w:rsidP="006D31E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Ввести понятие пропорциональных отрезков и, опираясь на него, дать определение подобных треугольников. Рассмотреть три признака подобия треугольников и сформировать у учащихся навыки применения этих признаков при решении задач. Показать применение подобия треугольников при доказательстве теорем, решении задач на построение циркулем и линейкой, в измерительных работах на местности. Выработать у учащихся навыки использования теории подобия треугольников при решении разнообразных задач. Изучение данной темы направлено на развитие у учащихся качеств личности, необходимых человеку в современном обществе: интуиции, логического мышления, пространственных представлений, элементам алгоритмической культуры, выработки самостоятельно приобретать и применять знания в различных ситуациях.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Окружность </w:t>
      </w:r>
      <w:proofErr w:type="gramStart"/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16часов). </w:t>
      </w:r>
      <w:r w:rsidRPr="003F6BDD">
        <w:rPr>
          <w:rFonts w:ascii="Times New Roman" w:hAnsi="Times New Roman" w:cs="Times New Roman"/>
          <w:sz w:val="24"/>
          <w:szCs w:val="24"/>
        </w:rP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A66F74" w:rsidRPr="003F6BDD" w:rsidRDefault="00A66F74" w:rsidP="006D31E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Рассмотреть различные случаи взаимного расположения прямой и окружности, ввести понятие касательной, рассмотреть её свойства и признак, а также свойство отрезков касательных, проведённых из одной точки. Ввести понятие градусной меры дуги окружности, центрального и вписанного углов, доказать теоремы об измерении вписанных углов и об отрезках пересекающихся хорд и показать, как они используются при решении задач. Рассмотреть свойства биссектрисы угла и серединного перпендикуляра к отрезку и на их основе доказать, что биссектрисы треугольника пересекаются в одной точке. Серединные перпендикуляры к сторонам треугольника пересекаются в одной точке, высоты треугольника (или их продолжения) пересекаются в одной точке. Дать понятие вписанной в многоугольник и описанной около многоугольника окружностей, доказать теоремы об окружности, вписанной в треугольник, и об окружности, описанной около треугольника, ознакомить учащихся со свойствами вписанного и описанного четырёхугольников. При изучении данной темы у учащихся формируются следующие компетентности: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коммуникативная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- умение говорить, правильно и чётко излагать свои мысли, различать факт, мнение, доказательство, гипотезу и аксиому. Самостоятельно на основе опорной схемы формировать определение основных понятий курса геометрии. Информационная компетентность ведёт к умению пользоваться различными источниками информации, к поиску и анализу полученной информации.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      </w:t>
      </w: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5.Геометрия в историческом развитии (1 час). </w:t>
      </w:r>
      <w:r w:rsidRPr="003F6BDD">
        <w:rPr>
          <w:rFonts w:ascii="Times New Roman" w:hAnsi="Times New Roman" w:cs="Times New Roman"/>
          <w:sz w:val="24"/>
          <w:szCs w:val="24"/>
        </w:rPr>
        <w:t xml:space="preserve">Пифагор и его школа. Фалес. Архимед. История числа </w:t>
      </w:r>
      <w:proofErr w:type="spellStart"/>
      <w:r w:rsidRPr="003F6BDD">
        <w:rPr>
          <w:rFonts w:ascii="Times New Roman" w:hAnsi="Times New Roman" w:cs="Times New Roman"/>
          <w:sz w:val="24"/>
          <w:szCs w:val="24"/>
        </w:rPr>
        <w:t>π.</w:t>
      </w:r>
      <w:proofErr w:type="spellEnd"/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      6. Повторение. Решение задач</w:t>
      </w:r>
      <w:r w:rsidRPr="003F6BDD">
        <w:rPr>
          <w:rFonts w:ascii="Times New Roman" w:hAnsi="Times New Roman" w:cs="Times New Roman"/>
          <w:sz w:val="24"/>
          <w:szCs w:val="24"/>
        </w:rPr>
        <w:t xml:space="preserve"> </w:t>
      </w: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(3 часов). </w:t>
      </w:r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3F6BDD">
        <w:rPr>
          <w:rFonts w:ascii="Times New Roman" w:hAnsi="Times New Roman" w:cs="Times New Roman"/>
          <w:sz w:val="24"/>
          <w:szCs w:val="24"/>
        </w:rPr>
        <w:t xml:space="preserve"> Систематизация и обобщение полученных знаний за курс геометрии 8 класса, решение       задач по всем темам, применение изученных свойств в комплексе при решении задач.</w:t>
      </w:r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      7. Резерв (2 часа).</w:t>
      </w:r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 окончанию 8 класса</w:t>
      </w:r>
    </w:p>
    <w:p w:rsidR="00A66F74" w:rsidRPr="003F6BDD" w:rsidRDefault="00A66F74" w:rsidP="006D31E3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В результате изучения геометрии  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</w:t>
      </w:r>
      <w:r w:rsidRPr="003F6BDD"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Наглядная геометрия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распознавать на чертежах, рисунках, моделях и в окружаю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щем мире плоские и пространственные геометрические фи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гуры;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распознавать развёртки куба, прямоугольного параллелепи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педа;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определять по линейным размерам развёртки фигуры ли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нейные размеры самой фигуры и наоборот;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вычислять объём прямоугольного параллелепипеда.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6B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объёмы пространственных геометрических фигур, составленных из прямоугольных параллелепи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педов;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углубить и развить представления о пространственных геометрических фигурах;</w:t>
      </w:r>
    </w:p>
    <w:p w:rsidR="00A66F74" w:rsidRPr="003F6BDD" w:rsidRDefault="00A66F74" w:rsidP="006D3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 понятие развёртки для выполнения практи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ческих расчётов.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фигуры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пользоваться языком геометрии для описания предметов окружающего мира и их взаимного расположения;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распознавать и изображать на чертежах и рисунках гео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метрические фигуры и их конфигурации;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рот, параллельный перенос);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оперировать с начальными понятиями тригонометрии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выполнять элементарные операции над функциями углов;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 решать несложные задачи на построение, применяя основ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алгоритмы построения с помощью циркуля и ли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нейки;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7) решать простейшие планиметрические задачи в простран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стве.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3F6B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возможность: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овладеть методами решения задач на вычисления и до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казательства: методом от противного, методом подо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бия, методом перебора вариантов и методом геометри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ческих мест точек;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приобрести опыт применения алгебраического и триго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нометрического аппарата и идей движения при реше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нии геометрических задач;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10) 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овладеть традиционной схемой решения задач на по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строение с помощью циркуля и линейки: анализ, постро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ение, доказательство и исследование;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11) 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научиться решать задачи на построение методом гео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метрического места точек и методом подобия;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12) 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приобрести опыт исследования свой</w:t>
      </w:r>
      <w:proofErr w:type="gramStart"/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ств пл</w:t>
      </w:r>
      <w:proofErr w:type="gramEnd"/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аниметриче</w:t>
      </w:r>
      <w:r w:rsidRPr="003F6BD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ских фигур с помощью компьютерных программ.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Измерение геометрических величин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научится: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использовать свойства измерения длин, площадей и углов при решении задач на нахождение длины отрезка, дли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 окружности, длины дуги окружности, градусной меры угла;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вычислять длины линейных элементов фигур и их углы, ис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пользуя формулы длины окружности и длины дуги окруж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ности, формулы площадей фигур;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3) вычислять площади треугольников, прямоугольников, па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раллелограммов, трапеций, кругов и секторов;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вычислять длину окружности, длину дуги окружности;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решать задачи на доказательство с использованием формул длины окружности и длины дуги окружности, формул пло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щадей фигур;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 решать практические задачи, связанные с нахождением гео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метрических величин (используя при необходимости спра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вочники и технические средства).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6B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7) вычислять площади фигур, составленных из двух или бо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лее прямоугольников, параллелограммов, треугольников, круга и сектора;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8) вычислять площади многоугольников, используя отноше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равновеликости и </w:t>
      </w:r>
      <w:proofErr w:type="spellStart"/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равносоставленности</w:t>
      </w:r>
      <w:proofErr w:type="spellEnd"/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66F74" w:rsidRPr="003F6BDD" w:rsidRDefault="00A66F74" w:rsidP="006D3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9) приобрести опыт применения алгебраического и триго</w:t>
      </w:r>
      <w:r w:rsidRPr="003F6B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нометрического аппарата и идей движения при решении задач на вычисление площадей многоугольников.</w:t>
      </w:r>
    </w:p>
    <w:p w:rsidR="00A66F74" w:rsidRPr="003F6BDD" w:rsidRDefault="00A66F74" w:rsidP="006D3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0"/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и нормы оценки знаний, умений и </w:t>
      </w:r>
      <w:proofErr w:type="gramStart"/>
      <w:r w:rsidRPr="003F6BDD">
        <w:rPr>
          <w:rFonts w:ascii="Times New Roman" w:hAnsi="Times New Roman" w:cs="Times New Roman"/>
          <w:b/>
          <w:bCs/>
          <w:sz w:val="24"/>
          <w:szCs w:val="24"/>
        </w:rPr>
        <w:t>навыков</w:t>
      </w:r>
      <w:proofErr w:type="gramEnd"/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 по математике.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i/>
          <w:iCs/>
          <w:sz w:val="24"/>
          <w:szCs w:val="24"/>
        </w:rPr>
        <w:t>1. Оценка письменных контрольных работ обучающихся по математике.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Ответ оценивается отметкой </w:t>
      </w:r>
      <w:r w:rsidRPr="003F6B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«5», </w:t>
      </w: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если: 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работа выполнена полностью;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логических рассуждениях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и обосновании решения нет пробелов и ошибок;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>Отметка «4» ставится в следующих случаях: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Отметка </w:t>
      </w:r>
      <w:r w:rsidRPr="003F6B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«3» </w:t>
      </w:r>
      <w:r w:rsidRPr="003F6BDD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 допущено более одной ошибки или более двух – трех недочетов в выкладках, чертежах или графиках, но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обладает обязательными умениями по проверяемой теме.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 Отметка </w:t>
      </w:r>
      <w:r w:rsidRPr="003F6B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«2» </w:t>
      </w:r>
      <w:r w:rsidRPr="003F6BDD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допущены существенные ошибки, показавшие, что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не обладает обязательными умениями по данной теме в полной мере. 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Отметка </w:t>
      </w:r>
      <w:r w:rsidRPr="003F6B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«1» </w:t>
      </w:r>
      <w:r w:rsidRPr="003F6BDD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работа показала полное отсутствие у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дополнительно после выполнения им каких-либо других заданий. 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6BDD">
        <w:rPr>
          <w:rFonts w:ascii="Times New Roman" w:hAnsi="Times New Roman" w:cs="Times New Roman"/>
          <w:i/>
          <w:iCs/>
          <w:sz w:val="24"/>
          <w:szCs w:val="24"/>
        </w:rPr>
        <w:t>2.Оценка устных ответов обучающихся по математике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Ответ оценивается отметкой «5», если ученик: 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lastRenderedPageBreak/>
        <w:t xml:space="preserve">продемонстрировал знание теории ранее изученных сопутствующих тем,  </w:t>
      </w:r>
      <w:proofErr w:type="spellStart"/>
      <w:r w:rsidRPr="003F6B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F6BDD">
        <w:rPr>
          <w:rFonts w:ascii="Times New Roman" w:hAnsi="Times New Roman" w:cs="Times New Roman"/>
          <w:sz w:val="24"/>
          <w:szCs w:val="24"/>
        </w:rPr>
        <w:t xml:space="preserve">  и устойчивость используемых при ответе умений и навыков;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возможны одна – две  неточности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>Отметка «3» ставится в следующих случаях: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>» в настоящей программе по математике);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выявлена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недостаточная </w:t>
      </w:r>
      <w:proofErr w:type="spellStart"/>
      <w:r w:rsidRPr="003F6B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F6BDD">
        <w:rPr>
          <w:rFonts w:ascii="Times New Roman" w:hAnsi="Times New Roman" w:cs="Times New Roman"/>
          <w:sz w:val="24"/>
          <w:szCs w:val="24"/>
        </w:rPr>
        <w:t xml:space="preserve"> основных умений и навыков.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 </w:t>
      </w:r>
      <w:r w:rsidRPr="003F6BDD">
        <w:rPr>
          <w:rFonts w:ascii="Times New Roman" w:hAnsi="Times New Roman" w:cs="Times New Roman"/>
          <w:b/>
          <w:bCs/>
          <w:sz w:val="24"/>
          <w:szCs w:val="24"/>
        </w:rPr>
        <w:t>Отметка «2» ставится в следующих случаях: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 раскрыто основное содержание учебного материала;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Отметка </w:t>
      </w:r>
      <w:r w:rsidRPr="003F6B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«1» </w:t>
      </w:r>
      <w:r w:rsidRPr="003F6BDD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Общая классификация ошибок.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6BD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3.1. </w:t>
      </w:r>
      <w:r w:rsidRPr="003F6BDD">
        <w:rPr>
          <w:rFonts w:ascii="Times New Roman" w:hAnsi="Times New Roman" w:cs="Times New Roman"/>
          <w:i/>
          <w:iCs/>
          <w:sz w:val="24"/>
          <w:szCs w:val="24"/>
        </w:rPr>
        <w:t>Грубыми считаются ошибки: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неумение выделить в ответе главное;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неумение применять знания, алгоритмы для решения задач;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неумение делать выводы и обобщения;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неумение читать и строить графики;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потеря корня или сохранение постороннего корня;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отбрасывание без объяснений одного из них;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lastRenderedPageBreak/>
        <w:t>равнозначные им ошибки;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вычислительные ошибки, если они не являются опиской;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 логические ошибки.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6BDD">
        <w:rPr>
          <w:rFonts w:ascii="Times New Roman" w:hAnsi="Times New Roman" w:cs="Times New Roman"/>
          <w:i/>
          <w:iCs/>
          <w:sz w:val="24"/>
          <w:szCs w:val="24"/>
        </w:rPr>
        <w:t>3.2. К негрубым ошибкам следует отнести: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второстепенными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>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неточность графика;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>второстепенными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>);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неумение решать задачи, выполнять задания в общем виде.</w:t>
      </w:r>
    </w:p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6BD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3.3. </w:t>
      </w:r>
      <w:r w:rsidRPr="003F6BDD">
        <w:rPr>
          <w:rFonts w:ascii="Times New Roman" w:hAnsi="Times New Roman" w:cs="Times New Roman"/>
          <w:i/>
          <w:iCs/>
          <w:sz w:val="24"/>
          <w:szCs w:val="24"/>
        </w:rPr>
        <w:t>Недочетами являются:</w:t>
      </w:r>
    </w:p>
    <w:p w:rsidR="00A66F74" w:rsidRPr="003F6BDD" w:rsidRDefault="00A66F74" w:rsidP="006D31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нерациональные приемы вычислений и преобразований;</w:t>
      </w:r>
    </w:p>
    <w:p w:rsidR="00A66F74" w:rsidRPr="003F6BDD" w:rsidRDefault="00A66F74" w:rsidP="001406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A66F74" w:rsidRPr="003F6BDD" w:rsidRDefault="00A66F74" w:rsidP="001406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F74" w:rsidRPr="003F6BDD" w:rsidRDefault="00A66F74" w:rsidP="001406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контрольных работ геометрии 8 </w:t>
      </w:r>
      <w:proofErr w:type="spellStart"/>
      <w:r w:rsidRPr="003F6BDD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3F6BD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1"/>
        <w:gridCol w:w="6196"/>
      </w:tblGrid>
      <w:tr w:rsidR="00A66F74" w:rsidRPr="003F6BDD">
        <w:tc>
          <w:tcPr>
            <w:tcW w:w="661" w:type="dxa"/>
          </w:tcPr>
          <w:p w:rsidR="00A66F74" w:rsidRPr="003F6BDD" w:rsidRDefault="00A66F74" w:rsidP="006D3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96" w:type="dxa"/>
          </w:tcPr>
          <w:p w:rsidR="00A66F74" w:rsidRPr="003F6BDD" w:rsidRDefault="00A66F74" w:rsidP="006D3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контрольных работ.</w:t>
            </w:r>
          </w:p>
        </w:tc>
      </w:tr>
      <w:tr w:rsidR="00A66F74" w:rsidRPr="003F6BDD">
        <w:tc>
          <w:tcPr>
            <w:tcW w:w="661" w:type="dxa"/>
          </w:tcPr>
          <w:p w:rsidR="00A66F74" w:rsidRPr="003F6BDD" w:rsidRDefault="00A66F74" w:rsidP="006D31E3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  <w:vAlign w:val="center"/>
          </w:tcPr>
          <w:p w:rsidR="00A66F74" w:rsidRPr="003F6BDD" w:rsidRDefault="00A66F74" w:rsidP="006D31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Вводная контрольная работа</w:t>
            </w:r>
          </w:p>
        </w:tc>
      </w:tr>
      <w:tr w:rsidR="00A66F74" w:rsidRPr="003F6BDD">
        <w:tc>
          <w:tcPr>
            <w:tcW w:w="661" w:type="dxa"/>
          </w:tcPr>
          <w:p w:rsidR="00A66F74" w:rsidRPr="003F6BDD" w:rsidRDefault="00A66F74" w:rsidP="006D31E3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A66F74" w:rsidRPr="003F6BDD" w:rsidRDefault="00A66F74" w:rsidP="006D3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теме: «Четырёхугольники»</w:t>
            </w:r>
          </w:p>
        </w:tc>
      </w:tr>
      <w:tr w:rsidR="00A66F74" w:rsidRPr="003F6BDD">
        <w:tc>
          <w:tcPr>
            <w:tcW w:w="661" w:type="dxa"/>
          </w:tcPr>
          <w:p w:rsidR="00A66F74" w:rsidRPr="003F6BDD" w:rsidRDefault="00A66F74" w:rsidP="006D31E3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  <w:vAlign w:val="center"/>
          </w:tcPr>
          <w:p w:rsidR="00A66F74" w:rsidRPr="003F6BDD" w:rsidRDefault="00A66F74" w:rsidP="006D3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теме: «Площади»</w:t>
            </w:r>
          </w:p>
        </w:tc>
      </w:tr>
      <w:tr w:rsidR="00A66F74" w:rsidRPr="003F6BDD">
        <w:tc>
          <w:tcPr>
            <w:tcW w:w="661" w:type="dxa"/>
          </w:tcPr>
          <w:p w:rsidR="00A66F74" w:rsidRPr="003F6BDD" w:rsidRDefault="00A66F74" w:rsidP="006D31E3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  <w:vAlign w:val="center"/>
          </w:tcPr>
          <w:p w:rsidR="00A66F74" w:rsidRPr="003F6BDD" w:rsidRDefault="00A66F74" w:rsidP="006D31E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Контрольная работа № 3 по теме «Подобные треугольники»</w:t>
            </w:r>
          </w:p>
        </w:tc>
      </w:tr>
      <w:tr w:rsidR="00A66F74" w:rsidRPr="003F6BDD">
        <w:tc>
          <w:tcPr>
            <w:tcW w:w="661" w:type="dxa"/>
          </w:tcPr>
          <w:p w:rsidR="00A66F74" w:rsidRPr="003F6BDD" w:rsidRDefault="00A66F74" w:rsidP="006D31E3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  <w:vAlign w:val="center"/>
          </w:tcPr>
          <w:p w:rsidR="00A66F74" w:rsidRPr="003F6BDD" w:rsidRDefault="00A66F74" w:rsidP="006D31E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Контрольная работа №4 по теме: «Соотношения между сторонами и углами прямоугольного треугольника»</w:t>
            </w:r>
          </w:p>
        </w:tc>
      </w:tr>
      <w:tr w:rsidR="00A66F74" w:rsidRPr="003F6BDD">
        <w:tc>
          <w:tcPr>
            <w:tcW w:w="661" w:type="dxa"/>
          </w:tcPr>
          <w:p w:rsidR="00A66F74" w:rsidRPr="003F6BDD" w:rsidRDefault="00A66F74" w:rsidP="006D31E3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A66F74" w:rsidRPr="003F6BDD" w:rsidRDefault="00A66F74" w:rsidP="006D3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по теме: «Окружность»</w:t>
            </w:r>
          </w:p>
        </w:tc>
      </w:tr>
      <w:tr w:rsidR="00A66F74" w:rsidRPr="003F6BDD">
        <w:tc>
          <w:tcPr>
            <w:tcW w:w="661" w:type="dxa"/>
          </w:tcPr>
          <w:p w:rsidR="00A66F74" w:rsidRPr="003F6BDD" w:rsidRDefault="00A66F74" w:rsidP="006D31E3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A66F74" w:rsidRPr="003F6BDD" w:rsidRDefault="00A66F74" w:rsidP="006D3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Итоговая контрольная работа</w:t>
            </w:r>
          </w:p>
        </w:tc>
      </w:tr>
    </w:tbl>
    <w:p w:rsidR="00A66F74" w:rsidRPr="003F6BDD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Использованная литература</w:t>
      </w:r>
    </w:p>
    <w:p w:rsidR="00A66F74" w:rsidRPr="003F6BDD" w:rsidRDefault="00A66F74" w:rsidP="006D31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6F74" w:rsidRPr="003F6BDD" w:rsidRDefault="00A66F74" w:rsidP="006D31E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ФГОС_ОО. </w:t>
      </w:r>
      <w:proofErr w:type="gramStart"/>
      <w:r w:rsidRPr="003F6BDD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  <w:proofErr w:type="gramEnd"/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Министерства образования и науки РФ от 17.12.2010 №1897.</w:t>
      </w:r>
    </w:p>
    <w:p w:rsidR="00A66F74" w:rsidRPr="003F6BDD" w:rsidRDefault="00A66F74" w:rsidP="006D31E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</w:rPr>
        <w:t>Геометрия: 7—9 классы: учеб</w:t>
      </w:r>
      <w:proofErr w:type="gramStart"/>
      <w:r w:rsidRPr="003F6BD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F6BDD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proofErr w:type="spellStart"/>
      <w:r w:rsidRPr="003F6BDD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F6BDD">
        <w:rPr>
          <w:rFonts w:ascii="Times New Roman" w:hAnsi="Times New Roman" w:cs="Times New Roman"/>
          <w:color w:val="000000"/>
          <w:sz w:val="24"/>
          <w:szCs w:val="24"/>
        </w:rPr>
        <w:t>. организаций / [</w:t>
      </w:r>
      <w:proofErr w:type="spellStart"/>
      <w:r w:rsidRPr="003F6BDD">
        <w:rPr>
          <w:rFonts w:ascii="Times New Roman" w:hAnsi="Times New Roman" w:cs="Times New Roman"/>
          <w:color w:val="000000"/>
          <w:sz w:val="24"/>
          <w:szCs w:val="24"/>
        </w:rPr>
        <w:t>Л.С.Атанасян</w:t>
      </w:r>
      <w:proofErr w:type="spellEnd"/>
      <w:r w:rsidRPr="003F6BDD">
        <w:rPr>
          <w:rFonts w:ascii="Times New Roman" w:hAnsi="Times New Roman" w:cs="Times New Roman"/>
          <w:color w:val="000000"/>
          <w:sz w:val="24"/>
          <w:szCs w:val="24"/>
        </w:rPr>
        <w:t>, В.Ф.Бутузов, С.Б.Кадомцев и др.]. – 7- е изд. – М.: Просвещение, 2017. – 383 с.</w:t>
      </w:r>
    </w:p>
    <w:p w:rsidR="00A66F74" w:rsidRPr="003F6BDD" w:rsidRDefault="00A66F74" w:rsidP="006D31E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sz w:val="24"/>
          <w:szCs w:val="24"/>
        </w:rPr>
        <w:t xml:space="preserve">Геометрия. Сборник рабочих программ. 7—9 классы: пособие для учителей </w:t>
      </w:r>
      <w:proofErr w:type="spellStart"/>
      <w:r w:rsidRPr="003F6BDD">
        <w:rPr>
          <w:rFonts w:ascii="Times New Roman" w:hAnsi="Times New Roman" w:cs="Times New Roman"/>
          <w:sz w:val="24"/>
          <w:szCs w:val="24"/>
        </w:rPr>
        <w:t>общеобразов</w:t>
      </w:r>
      <w:proofErr w:type="spellEnd"/>
      <w:r w:rsidRPr="003F6BDD">
        <w:rPr>
          <w:rFonts w:ascii="Times New Roman" w:hAnsi="Times New Roman" w:cs="Times New Roman"/>
          <w:sz w:val="24"/>
          <w:szCs w:val="24"/>
        </w:rPr>
        <w:t xml:space="preserve">. организаций / [сост. Т. А. </w:t>
      </w:r>
      <w:proofErr w:type="spellStart"/>
      <w:r w:rsidRPr="003F6BDD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3F6BDD">
        <w:rPr>
          <w:rFonts w:ascii="Times New Roman" w:hAnsi="Times New Roman" w:cs="Times New Roman"/>
          <w:sz w:val="24"/>
          <w:szCs w:val="24"/>
        </w:rPr>
        <w:t xml:space="preserve">]. — 2-е изд., </w:t>
      </w:r>
      <w:proofErr w:type="spellStart"/>
      <w:r w:rsidRPr="003F6BDD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3F6BDD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3F6B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F6BDD">
        <w:rPr>
          <w:rFonts w:ascii="Times New Roman" w:hAnsi="Times New Roman" w:cs="Times New Roman"/>
          <w:sz w:val="24"/>
          <w:szCs w:val="24"/>
        </w:rPr>
        <w:t xml:space="preserve"> Просвещение, 2014. — 95 с.</w:t>
      </w:r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4.   </w:t>
      </w:r>
    </w:p>
    <w:p w:rsidR="00A66F74" w:rsidRPr="003F6BDD" w:rsidRDefault="00A66F74" w:rsidP="006D31E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6BDD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геометрии. 8 класс</w:t>
      </w:r>
      <w:proofErr w:type="gramStart"/>
      <w:r w:rsidRPr="003F6BDD">
        <w:rPr>
          <w:rFonts w:ascii="Times New Roman" w:hAnsi="Times New Roman" w:cs="Times New Roman"/>
          <w:color w:val="000000"/>
          <w:sz w:val="24"/>
          <w:szCs w:val="24"/>
        </w:rPr>
        <w:t xml:space="preserve"> / С</w:t>
      </w:r>
      <w:proofErr w:type="gramEnd"/>
      <w:r w:rsidRPr="003F6BDD">
        <w:rPr>
          <w:rFonts w:ascii="Times New Roman" w:hAnsi="Times New Roman" w:cs="Times New Roman"/>
          <w:color w:val="000000"/>
          <w:sz w:val="24"/>
          <w:szCs w:val="24"/>
        </w:rPr>
        <w:t>ост. Г.И.Маслакова. – М.: ВАКО, 2014. – 40 с.</w:t>
      </w:r>
    </w:p>
    <w:p w:rsidR="00A66F74" w:rsidRPr="003F6BDD" w:rsidRDefault="00A66F74" w:rsidP="006D31E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A66F74" w:rsidRPr="003F6BDD" w:rsidSect="000C71A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66F74" w:rsidRPr="003F6BDD" w:rsidRDefault="00A66F74" w:rsidP="006D3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BD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 тематическое планирование</w:t>
      </w:r>
    </w:p>
    <w:tbl>
      <w:tblPr>
        <w:tblpPr w:leftFromText="180" w:rightFromText="180" w:vertAnchor="text" w:horzAnchor="page" w:tblpX="1154" w:tblpY="86"/>
        <w:tblW w:w="15452" w:type="dxa"/>
        <w:tblLayout w:type="fixed"/>
        <w:tblLook w:val="00A0"/>
      </w:tblPr>
      <w:tblGrid>
        <w:gridCol w:w="567"/>
        <w:gridCol w:w="1560"/>
        <w:gridCol w:w="851"/>
        <w:gridCol w:w="1701"/>
        <w:gridCol w:w="2410"/>
        <w:gridCol w:w="3260"/>
        <w:gridCol w:w="1701"/>
        <w:gridCol w:w="850"/>
        <w:gridCol w:w="1276"/>
        <w:gridCol w:w="1276"/>
      </w:tblGrid>
      <w:tr w:rsidR="00A66F74" w:rsidRPr="003F6BDD" w:rsidTr="00E42576">
        <w:trPr>
          <w:trHeight w:val="5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ча-сов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A66F74" w:rsidRPr="003F6BDD" w:rsidTr="00E42576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A66F74" w:rsidRPr="003F6BDD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8В</w:t>
            </w:r>
          </w:p>
        </w:tc>
      </w:tr>
      <w:tr w:rsidR="00A66F74" w:rsidRPr="003F6BDD" w:rsidTr="00E42576">
        <w:trPr>
          <w:trHeight w:val="425"/>
        </w:trPr>
        <w:tc>
          <w:tcPr>
            <w:tcW w:w="1545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повторение курса геометрии 7 класса (3 часа)</w:t>
            </w:r>
          </w:p>
        </w:tc>
      </w:tr>
      <w:tr w:rsidR="00A66F74" w:rsidRPr="003F6BDD" w:rsidTr="00B12C83">
        <w:trPr>
          <w:trHeight w:val="1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Повторение. </w:t>
            </w:r>
            <w:r w:rsidR="00212293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Треугольники.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Перпендикулярные прямые.</w:t>
            </w:r>
          </w:p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 равенства треугольников.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Знать теоретический материал, изученный в курсе геометрии 7 класса. Решать задачи на повторение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представлять конкретное содержание и сообщать его в письменной и устной форме.</w:t>
            </w:r>
          </w:p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сличать способ и результат своих действий с заданным эталоном, обнаруживать отклонения и отличия от эталона.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логические цепи рассуждений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стартовой мотивации к изучению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18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Повторение. </w:t>
            </w:r>
            <w:r w:rsidR="00212293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Параллельные прямые.</w:t>
            </w:r>
            <w:r w:rsidR="000A7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Параллельные прямые. Соотношения между сторонами и углами треугольника.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Знать теоретический материал, изученный в курсе геометрии 7 класса. Решать задачи на повторение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возможность существования различных точек зрения, не совпадающих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уметь устанавливать и сравнивать разные точки зрения, прежде чем принимать решение и делать выбор.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вносить коррективы и дополнения в способ своих действий в случае расхождения эталона, реального действия и его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продукта.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сравнивать различные объекты: выделять из множества один или несколько объектов, имеющих общие свойства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устойчивой мотивации к изучению.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9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86721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Научаться применять теоретический материал, изученный в течение курса геометрии 7 класса при решении контрольных вопросов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(К)- регулировать собственную деятельность посредством письменной речи.</w:t>
            </w:r>
          </w:p>
          <w:p w:rsidR="00A66F74" w:rsidRPr="003F6BDD" w:rsidRDefault="00A66F74" w:rsidP="00E4257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 результат.</w:t>
            </w:r>
          </w:p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eastAsia="Newton-Regular" w:hAnsi="Times New Roman" w:cs="Times New Roman"/>
                <w:sz w:val="24"/>
                <w:szCs w:val="24"/>
              </w:rPr>
              <w:t>Оценивают свою учебную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E42576">
        <w:trPr>
          <w:trHeight w:val="390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ЧЕТЫРЕХУГОЛЬНИКИ (14 ч)</w:t>
            </w:r>
          </w:p>
        </w:tc>
      </w:tr>
      <w:tr w:rsidR="00A66F74" w:rsidRPr="003F6BDD">
        <w:trPr>
          <w:trHeight w:val="40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Многоугольник, выпуклый многоугольник, четырёхугольник.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многоугольник, выпуклый многоугольник, четырехугольник как частный вид выпуклого четырехугольника.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формулировать и доказывать теоремы о сумме углов выпуклого многоугольника и четырехугольника, решать задачи по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вступать в диалог, участвовать в коллективном обсуждении проблем.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выделять и осознавать то, что уже усвоено и что еще подлежит усвоению, осознавать качество и уровень усвоения.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смысловые единицы текста и устанавливать отношения между ними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отношения к учению, желания приобретать новые знания, умения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8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Многоугольник, выпуклый многоугольник, четырёхугольник.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многоугольник,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с формулой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сумма углов выпуклого многоугольника.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распознавать на чертежах многоугольники и выпуклые многоугольники, используя определение, применять формулу суммы углов выпуклого многоугольника при нахождении элементов многоугольника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адекватно использовать речевые средства для дискуссии и аргументации своей позиции.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самого себя как движущую силу своего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научения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свою способность к мобилизации сил и энергии, волевому усилию — к выбору в ситуации мотивационного конфликта, к преодолению препятствий Познавательные: строить логические цепи рассуждений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осознанности своих трудностей и стремления к их преодолению; способности к самооценке своих действий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182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Параллелограмм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Параллелограмм и его свойства.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параллелограмм,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его свойствами и доказательствами. Научиться распознавать параллелограмм на чертежах среди четырехугольников,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слушать и слышать друг друга; с достаточной полнотой и точностью выражать свои мысли в соответствии с условиями коммуникации.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определять последовательность промежуточных целей с учетом конечного результата.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сопоставлять характеристики объектов по одному или нескольким признакам; выявлять сходства и различия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положительного отношения к учению, познавательной деятельности, желания приобретать новые знания, умения,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имеющиеся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30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 параллелограмма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Признаки параллелограмма.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признаками параллелограмма и их доказательствами. Научиться доказывать, что данный четырехугольник является параллелограммом,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возможность существования различных точек зрения, не совпадающих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уметь устанавливать и сравнивать разные точки зрения, прежде чем принимать решение и делать выбор.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выделять количественные характеристики объектов, заданные словами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желания осваивать новые виды деятельности, участвовать в творческом созидательном процессе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13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по теме «Параллелограмм»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Параллелограмм и его свойства. Признаки параллелограмма.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Знать и формулировать определение параллелограмма, его свойства и признаки с доказательствами. Научиться выполнять чертежи по условию задачи,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утлы и стороны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параллелограмма, используя свойства углов и сторон, решать задачи по изученной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устанавливать рабочие отношения, эффективно сотрудничать и способствовать продуктивной кооперации.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создавать структуру взаимосвязей смысловых единиц текста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 нравственно-этического оценивания усваиваемого содержания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31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Трапеция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Трапеция и её элементы, прямоугольная трапеция, равнобедренная трапеция.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трапеция,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ее элементами;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равнобедренная (равнобокая)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прямоугольная трапеция.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формулировать и доказывать свойства равнобедренной трапеции, распознавать трапецию, ее элементы, виды на чертежах, находить углы и стороны равнобедренной трапеции, используя ее свойства,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достаточной полнотой и точностью выражать свои мысли в соответствии с задачами и условиями коммуникации.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предвосхищать временные характеристики достижения результата (отвечать на вопрос «когда будет результат»?).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сопоставлять характеристики объектов по одному или нескольким признакам; выявлять сходства и различия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потребности приобретения мотивации к процессу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6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Теорема Фалеса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Теорема Фалеса.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формулировать и доказывать теорему Фалеса. Познакомиться с ее применением и этапами доказательства.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возможность существования различных точек зрения, не совпадающих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уметь устанавливать и сравнивать разные точки зрения, прежде чем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принимать решение и делать выбор.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выделять и осознавать то, что уже усвоено и что еще подлежит усвоению, осознавать качество и уровень усвоения.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выдвигать и обосновывать гипотезы, предлагать 2способы их проверки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111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на построение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Деление отрезка на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n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равных частей.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основными типами задач на построение. Научиться делить отрезок на </w:t>
            </w:r>
            <w:proofErr w:type="spellStart"/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равных частей, выполнять необходимые построения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проявлять готовность к обсуждению разных точек зрения и выработке общей (групповой) позиции.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ситуацию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т. е.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опыт (учебных знаний и умений); сотрудничать в совместном решении задач. </w:t>
            </w:r>
          </w:p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создавать структуру взаимосвязей смысловых единиц текста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организации анализа своей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6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Прямоугольник и его свойства.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прямоугольник,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его свойствами и доказательствами. Научиться распознавать прямоугольник на чертежах, находить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стороны, используя свойства углов и диагоналей,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возможность существования различных точек зрения, не совпадающих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уметь устанавливать и сравнивать разные точки зрения, прежде чем принимать решение и делать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выбор.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сличать способ и результат своих действий с заданным эталоном, обнаруживать отклонения и отличия от эталона.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смысловые единицы текста и устанавливать отношения между ними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желания осознавать свои трудности и стремиться к их преодолению;</w:t>
            </w:r>
          </w:p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проявлять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к самооценке своих действий, поступков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13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Ромб. Квадрат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Ромб, его свойства и признаки. Квадрат, его свойства и признаки.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понятиями, свойствами и признаками фигур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ромб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квадрат,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их доказательствами. Научиться распознавать и изображать ромб, квадрат, находить стороны и углы, используя свойства,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аргументировать свою точку зрения, спорить и отстаивать свою позицию невраждебным для оппонентов образом.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ситуацию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т. е.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опыт (учебных знаний и умений); сотрудничать в совместном решении задач.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создавать структуру взаимосвязей смысловых единиц текста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по теме «Прямоугольник. Ромб. Квадрат»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прямоугольник, ромб, квадрат.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Знать и формулировать определения, свойства и признаки прямоугольника, ромба и квадрата с доказательствами. Научиться решать задачи по изученной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определять цели и функции участников, способы взаимодействия.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выявлять особенности (качества, признаки) разных объектов в процессе их рассматривания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 контролировать процесс и результат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253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Осевая и центральная симметрия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Осевая и центральная симметрии.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осевая симметрия, центральная симметрия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и их свойствами. Научиться находить виды симметрии в прямоугольниках, строить симметричные точки и распознавать фигуры, обладающие осевой и центральной симметрией,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достаточной полнотой и точностью выражать свои мысли в соответствии с задачами и условиями коммуникации.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ставить учебную задачу на основе соотнесения того, что уже известно и усвоено, и того, что еще неизвестно.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сравнивать различные объекты: выделять из множества один или несколько объектов, имеющих общие свойства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40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задач. Подготовка контрольной работе.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Четырёхугольники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Знать формулировки определений, свойств и признаков. Научиться находить стороны квадрата, если известны части сторон, используя свойства прямоугольного треугольника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обмениваться знаниями между членами группы для принятия эффективных совместных решений.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формулировать познавательную цель и строить действия в соответствии с ней.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восстанавливать предметную ситуацию, описанную в задаче, путем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переформулирования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работы по алгоритму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 1 по теме «Четырехугольники»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Четырёхугольники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регулировать собственную деятельность посредством письменной речи.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наиболее эффективные способы решения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E42576">
        <w:trPr>
          <w:trHeight w:val="420"/>
        </w:trPr>
        <w:tc>
          <w:tcPr>
            <w:tcW w:w="15452" w:type="dxa"/>
            <w:gridSpan w:val="10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</w:tcPr>
          <w:p w:rsidR="00A66F74" w:rsidRPr="003F6BDD" w:rsidRDefault="00A66F74" w:rsidP="00E42576">
            <w:pPr>
              <w:tabs>
                <w:tab w:val="left" w:pos="61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ПЛОЩАДЬ (12 ч +1ч резерв)</w:t>
            </w:r>
          </w:p>
        </w:tc>
      </w:tr>
      <w:tr w:rsidR="00A66F74" w:rsidRPr="003F6BDD">
        <w:trPr>
          <w:trHeight w:val="97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многоугольника. Площадь прямоугольника.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Измерение площадей многоугольников. Свойства площадей. Формула площади квадрата, прямоугольника.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площадь,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свойствами площадей, свойствами равносоставленных и равновеликих фигур, формулой для вычисления площади квадрата. Иметь представление о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способе измерения площади многоугольника. Научиться вычислять площади квадрата, решать задачи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слушать и слышать друг друга; с достаточной полнотой и точностью выражать свои мысли в соответствии с условиями коммуникации.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сличать способ и результат своих действий с заданным эталоном, обнаруживать отклонения и отличия от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эталона.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сопоставлять характеристики объектов по одному или нескольким признакам; выявлять сходства и различия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навыков составления алгоритма выполнения задания, навыков выполнения творческого задания.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19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параллелограмма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Площадь параллелограмма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формулой площади параллелограмма и ее доказательством. Научиться выводить формулу площади параллелограмма и находить площадь параллелограмма, используя формулу,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 помощью вопросов добывать недостающую информацию.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предвосхищать результат и уровень усвоения (отвечать на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«какой будет результат»?).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адекватно оценивать язык средств массовой информации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6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треугольника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Площадь треугольника.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формулой площади треугольника и ее доказательством, теоремой об отношении площадей треугольников, имеющих по острому углу, ее доказательством. Научиться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управлять поведением партнера - убеждать его, контролировать, корректировать и оценивать его действия.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сличать способ и результат своих действий с заданным эталоном, обнаруживать отклонения и отличия от эталона.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выделять и формулировать проблему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познавательного интереса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289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треугольника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Отношение площадей треугольников, имеющих по равному углу.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Знать формулировку теоремы об отношении площадей треугольников, имеющих по равному углу. Научиться доказывать теорему и применять ее для решения задач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аргументировать свою точку зрения, спорить и отстаивать свою позицию невраждебным для оппонентов образом.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ставить учебную задачу на основе соотнесения того, что уже известно и усвоено, и того, что еще неизвестно.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создавать алгоритмы деятельности при решении проблем творческого и поискового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положительного отношения к учению, познавательной деятельности, желания приобретать новые знания, умения, совершенствовать имеющиеся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5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трапеции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Площадь трапеции.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формулой площади трапец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доказательством. Научиться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устанавливать рабочие отношения, эффективно сотрудничать и способствовать продуктивной кооперации.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вносить коррективы и дополнения в способ своих действий в случае расхождения эталона, реального действия и его продукта.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выделять количественные характеристики объектов, заданные словами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45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на вычисление площадей фигур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Площади фигур.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решать задачи на вычисление площадей фигур, выводить формулы площадей параллелограмма, трапеции, треугольника. Научиться проектировать индивидуальный маршрут восполнения проблемных зон в изученной теме при помощи средств самодиагностики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достаточной полнотой и точностью выражать свои мысли в соответствии с задачами и условиями коммуникации.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восстанавливать предметную ситуацию, описанную в задаче, путем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переформулирования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по алгоритму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16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Теорема Пифагора.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теоремой Пифагора и ее доказательством. Научиться находить стороны треугольника, используя теорему Пифагора,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возможность существования различных точек зрения, не совпадающих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уметь устанавливать и сравнивать разные точки зрения, прежде чем принимать решение и делать выбор.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определять последовательность промежуточных целей с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учетом конечного результата.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выделять обобщенный смысл и формальную структуру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 контролировать процесс и результат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0A7F75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5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Теорема, обратная теореме Пифагора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Теорема, обратная теореме Пифагора.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теоремой, обратной теореме Пифагора, ее доказательством. Научиться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разрешать конфликты — выявлять, идентифицировать проблемы, искать и оценивать альтернативные способы разрешения конфликта, принимать решение и реализовывать его.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выделять и осознавать то, что уже усвоено и что еще подлежит усвоению, осознавать качество и уровень усвоения.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анализировать объект, выделяя существенные и несущественные признаки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36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по теме «Теорема Пифагора»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Теорема Пифагора. Теорема, обратная теореме Пифагора.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Знать формулировку теоремы Пифагора и ей обратной. Научиться выполнять чертеж по условию задачи, находить элементы треугольника, используя теорему Пифагора, определять вид треугольника, используя теорему, обратную теореме Пифагора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возможность существования различных точек зрения, не совпадающих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уметь устанавливать и сравнивать разные точки зрения, прежде чем принимать решение и делать выбор.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составлять целое из частей, самостоятельно достраивая, восполняя недостающие компоненты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5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="00CD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  <w:r w:rsidR="00CD2433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«Теорема Пифагора»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Площади фигур.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формулой Герона для площади треугольника с доказательством. Знать теорему Пифагора и теорему, обратную теореме Пифагора, с доказательствами. Научиться решать задачи по изученной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развивать умение интегрироваться в группу сверстников и строить продуктивное взаимодействие со сверстниками и взрослыми.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траекторию развития через включение в новые виды деятельности и 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выводить следствия из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имеющихся в условии задачи данных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устойчивой мотивации к анализу, исследованию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="00CD24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теме «Площадь»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Площади фигур.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Знать формулировку теоремы Пифагора и ей обратной. Научиться выполнять чертеж по условию задачи, находить элементы треугольника, используя теорему Пифагора, определять вид треугольника, используя теорему, обратную теореме Пифагора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переводить конфликтную ситуацию в логический план и разрешать ее как задачу через анализ условий.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определять последовательность промежуточных целей с учетом конечного результата.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восстанавливать предметную ситуацию, описанную в задаче, путем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переформулирования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B12C83">
        <w:trPr>
          <w:trHeight w:val="24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№2 по теме «Площадь»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Площади фигур.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регулировать собственную деятельность посредством письменной речи.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наиболее эффективные способы решения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CD2433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CD24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E42576">
        <w:trPr>
          <w:trHeight w:val="390"/>
        </w:trPr>
        <w:tc>
          <w:tcPr>
            <w:tcW w:w="15452" w:type="dxa"/>
            <w:gridSpan w:val="10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</w:tcPr>
          <w:p w:rsidR="00A66F74" w:rsidRPr="003F6BDD" w:rsidRDefault="00A66F74" w:rsidP="00E42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ПОДОБНЫЕ ТРЕУГОЛЬНИКИ (19 ч + 1 ч резерв)</w:t>
            </w:r>
          </w:p>
        </w:tc>
      </w:tr>
      <w:tr w:rsidR="00A66F74" w:rsidRPr="003F6BDD" w:rsidTr="00DA1A48">
        <w:trPr>
          <w:trHeight w:val="168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подобных треугольников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Пропорциональные отрезки. Подобные треугольники. Свойство биссектрисы треугольника.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подобные треугольники, пропорциональные отрезки.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со свойством биссектрисы угла. Научиться находить элементы треугольника, используя свойство биссектрисы о делении противоположной стороны, решать задачи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проявлять готовность к обсуждению разных точек зрения и выработке общей (групповой) позиции.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формулировать и удерживать учебную задачу, планировать и регулировать свою деятельность.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выводить следствия из имеющихся в условии задачи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устойчивой вой мотивации к анализу, исследованию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111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Отношение площадей подобных треугольников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Пропорциональные отрезки. Подобные треугольники. Свойство биссектрисы треугольника. Теорема об отношении площадей подобных треугольников.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теоремой об отношении площадей подобных треугольников, ее доказательством. Научиться находить отношение площадей, составлять уравнения исходя из условия задачи,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разрешать конфликты - выявлять, идентифицировать проблемы, искать и оценивать альтернативные способы разрешения конфликта, принимать решение и реализовывать его.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определять последовательность промежуточных целей с учетом конечного результата.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 способов решения задачи с точки зрения их рациональности и экономичности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5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Первый признак подобия треугольников.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первым признаком подобия треугольников, его доказательством. Научиться выполнять чертеж по условию задачи,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достаточной полнотой и точностью выражать свои мысли в соответствии с задачами и условиями коммуникации.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оценивать достигнутый результат.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выбирать обобщенные стратегии решения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отношения к учению, желания приобретать новые знания, умения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первого признака подобия треугольников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Первый признак подобия треугольников.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и доказывать первый признак подобия треугольников, решать задачи по изученной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брать на себя инициативу в организации совместного действия.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сличать способ и результат своих действий с заданным эталоном, обнаруживать отклонения и отличия от эталона.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выделять количественные характеристики объектов, заданные словами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осознанности своих трудностей и стремления к их преодолению; способности к самооценке своих действий, поступков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и третий признаки подобия треугольник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Второй и третий признаки подобия треугольнико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Познакомиться со вторым и третьим признаками подобия треугольников, их доказательствами.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разрешать конфликты - выявлять, идентифицировать проблемы, искать и оценивать альтернативные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способы разрешения конфликта, принимать решение и реализовывать его.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вносить коррективы и дополнения в способ своих действий в случае расхождения эталона, реального действия и его продукта.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потребности приобретения мотивации к процессу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8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признаков подобия треугольников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Признаки подобия треугольников.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и доказывать три признака подобия треугольников, решать задачи по изученной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слушать и слышать друг друга; с достаточной полнотой и точностью выражать свои мысли в соответствии с условиями коммуникации.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и последовательность действий.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выделять и формулировать познавательную цель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нравственно- этического оценивания усваиваемого содержания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5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№3 по теме «Признаки подобия треугольников»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Признаки подобия треугольников.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регулировать собственную деятельность посредством письменной речи.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наиболее эффективные способы решения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42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линия треугольника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Средняя линия треугольника.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средняя линия треугольника.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формулировать и доказывать теорему о средней линии треугольника, проводить доказательство теоремы о средней линии треугольника, находить среднюю линию треугольника,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переводить конфликтную ситуацию в логический план и разрешать ее как задачу через анализ условий.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вносить коррективы и дополнения в способ своих действий в случае расхождения эталона, реального действия и его продукта.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смысловые единицы текста и устанавливать отношения между ними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самоанализа и самоконтроля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111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Свойство медиан треугольника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Средняя линия треугольника. Свойство медиан треугольника.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со свойством медиан треугольника. Научиться находить элементы треугольника, используя свойство медианы,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проявлять готовность адекватно реагировать на нужды других, оказывать помощь и эмоциональную поддержку партнерам.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Регулятивные: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формулировать познавательную цель и строить действия в соответствии с ней.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сопоставлять характеристики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объектов по одному или нескольким признакам; выявлять сходства и различия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анализа, творческой инициативности и активности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6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Пропорциональные отрезки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Среднее пропорциональное (среднее геометрическое)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ропорциональные отрезки в прямоугольном треугольнике: свойство высоты прямоугольного треугольника, проведённой из вершины прямого угла.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среднее пропорциональное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(среднее геометрическое) двух отрезков.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и доказывать теорему о пропорциональных отрезках в прямоугольном треугольнике. Познакомиться со свойством высоты прямоугольного треугольника, проведенной из вершины прямого угла. Научиться находить элементы прямоугольного треугольника, используя свойство высоты,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своих чувств, мыслей и побуждений.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ставить учебную задачу на основе соотнесения того, что уже известно и усвоено, и того, что еще неизвестно.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выбирать, сопоставлять и обосновывать способы решения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осознанного выбора наиболее эффективного способа решения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24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Пропорциональные отрезки в прямоугольном треугольнике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Среднее пропорциональное (среднее геометрическое)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ропорциональные отрезки в прямоугольном треугольнике: свойство высоты прямоугольного треугольника, проведённой из вершины прямого угла.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определение среднего пропорционального (среднего геометрического) двух отрезков, формулировать и доказывать теорему о пропорциональных отрезках в прямоугольном треугольнике. Знать свойство высоты прямоугольного треугольника, проведенной из вершины прямого угла, и уметь применять его при решении задач. Научиться решать задачи по изученной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переводить конфликтную ситуацию в логический план и разрешать ее как задачу через анализ условий.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ставить учебную задачу на основе соотнесения того, что уже известно и усвоено, и того, что еще неизвестно.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выбирать обобщенные стратегии решения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16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Измерительные работы на местности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Подобие треугольников в измерительных работах на местности.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находить расстояние до недоступной точки, описывать реальные ситуации на языке геометрии, применять теорию о подобных треугольниках при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измерительных работах на местности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проявлять готовность адекватно реагировать на нужды других, оказывать помощь и эмоциональную поддержку партнерам.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предвосхищать результат и уровень усвоения (отвечать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«какой будет результат»?).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применять методы информационного поиска, в том числе с помощью компьютерных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 контролировать процесс и результат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4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на построение методом подобия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Теоремы подобных треугольников при решении задач на построение.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Знать этапы построения. Научиться строить биссектрису, высоту, медиану треугольника; угол, равный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; прямую, параллельную данной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проявлять уважительное отношение к партнерам, внимание к личности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адекватное межличностное восприятие.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вносить коррективы и дополнения в способ своих действий в случае расхождения эталона, реального действия и его продукта.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структурировать знания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отношения к учению, желания приобретать новые знания, умения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6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на построение методом подобия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Теоремы подобных треугольников при решении задач на построение.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и доказывать метод подобия, применять метод подобия при решении задач на построение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устанавливать рабочие отношения, эффективно сотрудничать и способствовать продуктивной кооперации.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сличать способ и результат своих действий с заданным эталоном, обнаруживать отклонения и отличия от эталона.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осознанно и произвольно строить речевые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 в устной и письменной форме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положительного отношения к учению, познавательной деятельности, желания приобретать новые знания, умения, совершенствовать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имеющиеся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Синус, косинус и тангенс острого угла в прямоугольном треугольнике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Синус, косинус и тангенс острого угла прямоугольного треугольника. Основное тригонометрическое тождество.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синус, косинус, тангенс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котангенс острого угла прямоугольного треугольника.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основными тригонометрическими тождествами. Научиться находить значение одной из тригонометрических функций по значению другой,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 помощью вопросов добывать недостающую информацию.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сличать способ и результат своих действий с заданным эталоном, обнаруживать отклонения и отличия от эталона.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потребности приобретения мотивации к процессу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синуса, косинуса и тангенса для углов, равных 30°, 45° и 60°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Значения синуса, косинуса и тангенса для углов 30˚, 45˚ и 60˚. Решение прямоугольных треугольников.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и вывести значения синуса, косинуса и тангенса для углов, равных 30°, 45° и 60°. Научиться определять значения синуса, косинуса, тангенса по заданному значению углов,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управлять поведением партнера — убеждать его, контролировать, корректировать и оценивать его действия.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самого себя как движущую силу своего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научения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свою способность к преодолению препятствий и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наиболее эффективные способы решения задачи в зависимости от конкретных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 нравственно – этического оценивания усваиваемого содержания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6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 в треугольнике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прямоугольных треугольников.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определения синуса, косинуса, тангенса и котангенса острого угла прямоугольного треугольника; основные тригонометрические тождества, выводить значения синуса, косинуса и тангенса для углов, равных 30°, 45° и 60°, решать задачи по изученной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брать на себя инициативу в организации совместного действия.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вносить коррективы и дополнения в способ своих действий в случае расхождения эталона, реального действия и его продукта.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выделять и формулировать проблему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CD2433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289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задач.  Подготовка контрольной работе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линия  треугольника. Пропорциональные отрезки в прямоугольном треугольнике.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теорию подобия треугольников, соотношение между сторонами и углами прямоугольного треугольника при решении задач, выполнять чертеж по условию задачи, решать геометрические задачи с использованием тригонометрии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 помощью вопросов добывать недостающую информацию.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сличать способ и результат своих действий с заданным эталоном, обнаруживать отклонения и отличия от эталона.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восстанавливать предметную ситуацию, описанную в задаче, путем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переформулирования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12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№4 по теме «Соотношения между сторонами и углами в треугольнике»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Подобные треугольники.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регулировать собственную деятельность посредством письменной речи.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наиболее эффективные способы решения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самоанализа и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 контроля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664C41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64C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E42576">
        <w:trPr>
          <w:trHeight w:val="390"/>
        </w:trPr>
        <w:tc>
          <w:tcPr>
            <w:tcW w:w="15452" w:type="dxa"/>
            <w:gridSpan w:val="10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</w:tcPr>
          <w:p w:rsidR="00A66F74" w:rsidRPr="003F6BDD" w:rsidRDefault="00A66F74" w:rsidP="00E42576">
            <w:pPr>
              <w:tabs>
                <w:tab w:val="left" w:pos="565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ОКРУЖНОСТЬ (16 ч)</w:t>
            </w:r>
          </w:p>
        </w:tc>
      </w:tr>
      <w:tr w:rsidR="00A66F74" w:rsidRPr="003F6BDD">
        <w:trPr>
          <w:trHeight w:val="24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Взаимное расположение прямой и окружности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Случаи взаимного расположения прямой и окружности.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Познакомиться с различными случаями расположения прямой и окружности. Научиться определять взаимное расположение прямой и окружности, выполнять чертеж по условию задачи, решать задачи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оформлять мысли в устной и письменной речи с учетом речевых ситуаций.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работать по составленному плану; использовать дополнительные источники информации (справочная литература и ИКТ).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сопоставлять характеристики объектов по одному или нескольким признакам; выявлять сходства и различия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умения нравственно – этического оценивания усваиваемого содержания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31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Касательная к окружности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Касательная, точка касания, отрезки касательных, проведённые из одной точки. Свойство касательной и её признак. Свойство отрезков касательных.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касательная, секущая, точки касания, отрезки касательных, проведенных из одной точки.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свойство касательной и ее признак, формулировать и доказывать свойства отрезков касательных, проведенных из одной точки, проводить касательную к окружности,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адекватно использовать речевые средства для дискуссии и аргументации своей позиции.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принимать познавательную цель, сохранять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ее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выполнении учебных действий, регулировать весь процесс их выполнения и четко выполнять требования познавательной задачи.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устанавливать аналогии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потребности приобретения мотивации к процессу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Касательная к окружности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Касательная, точка касания, отрезки касательных, проведённые из одной точки. Свойство касательной и её признак.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Свойство отрезков касательных.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взаимное расположение прямой и окружности. Научиться формулировать свойства касательной о ее перпендикулярности радиусу, свойства отрезков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касательных, проведенных из одной точки, находить радиус окружности, проведенной в точку касания, по касательной и наоборот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описывать содержание совершаемых действий с целью ориентации предметно-практической или иной деятельности.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составлять план выполнения задач; решения проблем творческого и поискового характера.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выявлять особенности (качества, признаки) разных объектов в процессе их рассматривания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устойчивой мотивации к проблемно – поисковой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1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Градусная мера дуги окружности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Градусная мера дуги окружности. Центральный угол.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градусная мера дуги окружности, центральный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вписанный углы.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решать простейшие задачи на вычисление градусной меры дуги окружности,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вступать в диалог, участвовать в коллективном обсуждении проблем.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предвосхищать временные характеристики достижения результата (отвечать на вопрос «когда будет результат»?).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устанавливать причинно-следственные связи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организации анализа своей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6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Теорема о вписанном угле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Вписанный угол. Теорема о вписанном угле.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и доказывать теорему о вписанном угле и ее следствия, распознавать на чертеже вписанные утлы, находить величину вписанного угла,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проявлять готовность адекватно реагировать на нужды других, оказывать помощь и эмоциональную поддержку партнерам.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предвосхищать результат и уровень усвоения (отвечать на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«какой будет результат»?).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составлять целое из частей, самостоятельно достраивая, восполняя недостающие компоненты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6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Теорема об отрезках пересекающихся хорд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Теорема об отрезках пересекающихся хорд.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и доказывать теорему об отрезках пересекающихся хорд, находить величину центрального и вписанного угла,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делать предположения об информации, которая нужна для решения учебной задачи.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причины своего неуспеха и находить способы выхода из этой ситуации.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сравнивать различные объекты: выделять из множества один или несколько объектов, имеющих общие свойства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желания осознавать свои трудности и стремиться к их преодолению; проявлять способность к самооценке своих действий, поступков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по теме «Центральные и вписанные углы»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Центральные и вписанные углы.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центральный угол, вписанный угол.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формулировать теорему о вписанном угле и ее следствия, формулировать и доказывать теорему об отрезках пересекающихся хорд,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оформлять мысли в устной и письменной речи с учетом речевых ситуаций.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передавать содержание в сжатом (развернутом) виде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Свойство биссектрисы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угла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Свойство биссектрисы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угла.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формулировать и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доказывать свойство биссектрисы угла и ее следствия, находить элементы треугольника, используя свойство биссектрисы, выполнять чертеж по условию задачи,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возможность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существования различных точек зрения, не совпадающих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уметь устанавливать и сравнивать разные точки зрения, прежде чем принимать решение и делать выбор.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качество и уровень усвоения.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основания и критерии для сравнения,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сериации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классификации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навыков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по алгоритму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Серединный перпендикуляр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Серединный перпендикуляр. Теорема о серединном перпендикуляре.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понятием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серединный перпендикуляр.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формулировать и доказывать теорему о серединном перпендикуляре, доказывать и применять теорему для решения задач на нахождение элементов треугольника,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критично относиться к своему мнению.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вносить коррективы и дополнения в способ своих действий в случае расхождения эталона, реального действия и его продукта.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сопоставлять и отбирать информацию, полученную из разных источников (справочники, Интернет)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отношения к учению, познавательной деятельности, желания приобретать новые знания, умения, совершенствовать имеющиеся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8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Теорема о точке пересечения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высот треугольника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Теорема о точке пересечения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высот треугольника.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формулировать и доказывать теорему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точке пересечения высот треугольника. Познакомиться с четырьмя замечательными точками треугольника. Научиться находить элементы треугольника,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взглянуть на ситуацию с иной позиции и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договориться с людьми иных позиций.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самого себя как движущую силу своего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научения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свою способность к преодолению препятствий и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осуществлять синтез как составление целого из частей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навыков составления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алгоритма выполнения задания, навыков выполнения творческого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23.04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6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Вписанная окружность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Вписанная и описанная окружность. Теорема об окружности, вписанной в треугольник.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вписанная окружность, описанная окружность, вписанный треугольник, описанный треугольник.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формулировать и доказывать теорему об окружности, вписанной в треугольник, распознавать на чертежах вписанные окружности, находить элементы треугольника, используя свойства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вписанной окружности,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уважительно относиться к позиции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пытаться договориться.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самого себя как движущую силу своего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научения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свою способность к преодолению препятствий и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выполнять учебные задачи, не имеющие однозначного решения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16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Свойство описанного четыре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угольника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Свойство описанного четырёхугольника.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и доказывать свойство описанного четырехугольника, применять свойство описанного четырехугольника при решении задач, выполнять чертеж по условию задачи,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выполнять различные роли в группе, сотрудничать в совместном решении задачи.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формулировать познавательную цель и строить действия в соответствии с ней.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устанавливать причинно-следственные связи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познавательного интереса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4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Описанная окружность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Окружность, описанная около многоугольника и вписанная в многоугольник. Теорема об окружности, описанной около треугольника.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</w:t>
            </w:r>
            <w:r w:rsidRPr="003F6B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описанный около окружности многоугольник, вписанный в окружность многоугольник.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и доказывать теорему об окружности, описанной около треугольника, различать на чертежах описанные окружности,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делать предположения об информации, которая нужна для решения учебной задачи.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предвосхищать результат и уровень усвоения (отвечать на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«какой будет результат»?).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сопоставлять характеристики объектов по одному или нескольким признакам; выявлять сходства и различия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устойчивой мотивации к анализу, исследованию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Свойство вписанного четырехугольника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Свойство вписанного четырёхугольника.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формулировать и доказывать свойство вписанного четырехугольника, выполнять чертеж по условию задачи, решать задачи, опираясь на указанное свойство, решать задачи по теме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оформлять мысли в устной и письменной речи с учетом речевых ситуаций.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предвосхищать временные характеристики достижения результата (отвечать на вопрос «когда будет результат»?). </w:t>
            </w: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определять основную и второстепенную информацию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желания осваивать новые виды деятельности, участвовать в творческом созидательном процессе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задач. Подготовка контрольной работе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Окружность.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Знать определения, свойства и теоремы по изученной теме. Научиться решать простейшие геометрические задачи, опираясь на изученные свойства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слушать и слышать друг друга; с достаточной полнотой и точностью выражать свои мысли в соответствии с условиями коммуникации.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сличать способ и результат своих действий с заданным эталоном, обнаруживать отклонения и отличия от эталона.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восстанавливать предметную ситуацию, описанную в задаче, путем </w:t>
            </w:r>
            <w:proofErr w:type="spellStart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переформулирования</w:t>
            </w:r>
            <w:proofErr w:type="spell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упрощенного пересказа текста, с выделением только существенной для решения 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осознанности своих трудностей и стремления к их преодолению; способности к самооценке своих действий, поступков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1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 5 по теме «Окружность»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Окружность.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регулировать собственную деятельность посредством письменной речи.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наиболее эффективные способы решения задачи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самоанализа и самоконтроля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8627F0">
        <w:trPr>
          <w:trHeight w:val="592"/>
        </w:trPr>
        <w:tc>
          <w:tcPr>
            <w:tcW w:w="15452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ИТОГОВОЕ ПОВТОРЕНИЕ (3 ч +1 ч геом. в ист. раз)</w:t>
            </w:r>
          </w:p>
        </w:tc>
      </w:tr>
      <w:tr w:rsidR="00A66F74" w:rsidRPr="003F6BDD">
        <w:trPr>
          <w:trHeight w:val="182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 в историческом развитии</w:t>
            </w:r>
            <w:r w:rsidRPr="003F6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Пифагор и его школа. Фалес. Архимед. История числа </w:t>
            </w:r>
            <w:proofErr w:type="spellStart"/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π.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Пифагор и его школа. Фалес. Архимед. История числа </w:t>
            </w:r>
            <w:proofErr w:type="spellStart"/>
            <w:r w:rsidRPr="003F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π.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 истории геометрии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аучиться работать с информацией.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организовать и планировать учебное сотрудничество с учителями и сверстниками.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формировать постановку учебной задачи, с учетом того, что известно и еще неизвестно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уметь устанавливать причинно- следственные связи.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устойчивой мотивации к изучению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289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Четырехугольники. Площади. </w:t>
            </w:r>
          </w:p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Подобные треугольники. Окружность. Повторение.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на практике весь теоретический материал, изученный в 8 классе: формулировать определения, свойства, признаки, находить геометрические элементы, выполнять чертеж по условию задачи, вычислять площади, градусные меры, определять подобие треугольников, решать задачи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(или развивать способность) брать на себя инициативу в организации совместного действия.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формулировать познавательную цель и строить действия в соответствии с ней.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смысловые единицы текста и устанавливать отношения между ними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366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Понятия и теоремы за курс геометрии 8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pStyle w:val="Default"/>
              <w:rPr>
                <w:rFonts w:ascii="Times New Roman" w:hAnsi="Times New Roman" w:cs="Times New Roman"/>
              </w:rPr>
            </w:pPr>
            <w:r w:rsidRPr="003F6BDD">
              <w:rPr>
                <w:rFonts w:ascii="Times New Roman" w:hAnsi="Times New Roman" w:cs="Times New Roman"/>
              </w:rPr>
              <w:t xml:space="preserve">Научиться применять теоретический материал, изученный за курс геометрии 8 класса, на практике </w:t>
            </w:r>
          </w:p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3F6BD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3F6BDD">
              <w:rPr>
                <w:rFonts w:ascii="Times New Roman" w:hAnsi="Times New Roman" w:cs="Times New Roman"/>
              </w:rPr>
              <w:t>регулировать собственную деятельность посредством письменной речи.</w:t>
            </w:r>
            <w:proofErr w:type="gramEnd"/>
            <w:r w:rsidRPr="003F6BDD">
              <w:rPr>
                <w:rFonts w:ascii="Times New Roman" w:hAnsi="Times New Roman" w:cs="Times New Roman"/>
              </w:rPr>
              <w:t xml:space="preserve">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3F6BDD">
              <w:rPr>
                <w:rFonts w:ascii="Times New Roman" w:hAnsi="Times New Roman" w:cs="Times New Roman"/>
              </w:rPr>
              <w:t xml:space="preserve">проектировать маршрут преодоления затруднений в обучении через включение в новые виды деятельности и формы сотрудничества.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3F6BDD">
              <w:rPr>
                <w:rFonts w:ascii="Times New Roman" w:hAnsi="Times New Roman" w:cs="Times New Roman"/>
              </w:rPr>
              <w:t xml:space="preserve">выбирать наиболее эффективные способы решения задачи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pStyle w:val="Default"/>
              <w:rPr>
                <w:rFonts w:ascii="Times New Roman" w:hAnsi="Times New Roman" w:cs="Times New Roman"/>
              </w:rPr>
            </w:pPr>
            <w:r w:rsidRPr="003F6BDD">
              <w:rPr>
                <w:rFonts w:ascii="Times New Roman" w:hAnsi="Times New Roman" w:cs="Times New Roman"/>
              </w:rPr>
              <w:t xml:space="preserve">Формирование навыков самоанализа и самоконтроля </w:t>
            </w:r>
          </w:p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664C41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66F74"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F74" w:rsidRPr="003F6BDD" w:rsidTr="00DA1A48">
        <w:trPr>
          <w:trHeight w:val="1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Вписанные и описанные четырёхугольники.</w:t>
            </w:r>
          </w:p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фигур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(или развивать способность) брать на себя инициативу в организации совместного действия.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формулировать познавательную цель и строить действия в соответствии с ней. </w:t>
            </w:r>
            <w:r w:rsidRPr="003F6B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смысловые единицы текста и устанавливать отношения между ними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организации анализа своей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F74" w:rsidRPr="003F6BDD" w:rsidRDefault="00A66F74" w:rsidP="00E42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F74" w:rsidRPr="006D31E3" w:rsidRDefault="00A66F74" w:rsidP="006D3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6F74" w:rsidRPr="006D31E3" w:rsidRDefault="00A66F74" w:rsidP="006D3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1E3">
        <w:rPr>
          <w:rFonts w:ascii="Times New Roman" w:hAnsi="Times New Roman" w:cs="Times New Roman"/>
          <w:sz w:val="24"/>
          <w:szCs w:val="24"/>
        </w:rPr>
        <w:t>27</w:t>
      </w:r>
    </w:p>
    <w:sectPr w:rsidR="00A66F74" w:rsidRPr="006D31E3" w:rsidSect="00917695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3C6" w:rsidRDefault="005E23C6" w:rsidP="00917695">
      <w:pPr>
        <w:spacing w:after="0" w:line="240" w:lineRule="auto"/>
      </w:pPr>
      <w:r>
        <w:separator/>
      </w:r>
    </w:p>
  </w:endnote>
  <w:endnote w:type="continuationSeparator" w:id="0">
    <w:p w:rsidR="005E23C6" w:rsidRDefault="005E23C6" w:rsidP="0091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83" w:rsidRDefault="00F532DE">
    <w:pPr>
      <w:pStyle w:val="a7"/>
      <w:jc w:val="right"/>
    </w:pPr>
    <w:fldSimple w:instr=" PAGE   \* MERGEFORMAT ">
      <w:r w:rsidR="00673B93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3C6" w:rsidRDefault="005E23C6" w:rsidP="00917695">
      <w:pPr>
        <w:spacing w:after="0" w:line="240" w:lineRule="auto"/>
      </w:pPr>
      <w:r>
        <w:separator/>
      </w:r>
    </w:p>
  </w:footnote>
  <w:footnote w:type="continuationSeparator" w:id="0">
    <w:p w:rsidR="005E23C6" w:rsidRDefault="005E23C6" w:rsidP="00917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10776461"/>
    <w:multiLevelType w:val="multilevel"/>
    <w:tmpl w:val="4586978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2F039DF"/>
    <w:multiLevelType w:val="hybridMultilevel"/>
    <w:tmpl w:val="80D02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154B3"/>
    <w:multiLevelType w:val="multilevel"/>
    <w:tmpl w:val="567C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5224C"/>
    <w:multiLevelType w:val="singleLevel"/>
    <w:tmpl w:val="9E7EDAD8"/>
    <w:lvl w:ilvl="0">
      <w:numFmt w:val="decimal"/>
      <w:lvlText w:val="*"/>
      <w:lvlJc w:val="left"/>
    </w:lvl>
  </w:abstractNum>
  <w:abstractNum w:abstractNumId="5">
    <w:nsid w:val="19452F2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>
    <w:nsid w:val="1D4C16C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1F9376D6"/>
    <w:multiLevelType w:val="hybridMultilevel"/>
    <w:tmpl w:val="5ECAF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C44755"/>
    <w:multiLevelType w:val="multilevel"/>
    <w:tmpl w:val="82520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9C52D6"/>
    <w:multiLevelType w:val="multilevel"/>
    <w:tmpl w:val="2C92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DA30D3"/>
    <w:multiLevelType w:val="hybridMultilevel"/>
    <w:tmpl w:val="960A6112"/>
    <w:lvl w:ilvl="0" w:tplc="DF9C0F6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9373D5"/>
    <w:multiLevelType w:val="multilevel"/>
    <w:tmpl w:val="29FE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F95720F"/>
    <w:multiLevelType w:val="hybridMultilevel"/>
    <w:tmpl w:val="FF864BA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14">
    <w:nsid w:val="42601342"/>
    <w:multiLevelType w:val="multilevel"/>
    <w:tmpl w:val="235C0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791CE8"/>
    <w:multiLevelType w:val="hybridMultilevel"/>
    <w:tmpl w:val="E6AABC3A"/>
    <w:lvl w:ilvl="0" w:tplc="AB16E94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3741D"/>
    <w:multiLevelType w:val="hybridMultilevel"/>
    <w:tmpl w:val="3D2AD0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D3FA8"/>
    <w:multiLevelType w:val="multilevel"/>
    <w:tmpl w:val="B75C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2D6F3B"/>
    <w:multiLevelType w:val="hybridMultilevel"/>
    <w:tmpl w:val="DB94597E"/>
    <w:lvl w:ilvl="0" w:tplc="1FDC943E">
      <w:start w:val="1"/>
      <w:numFmt w:val="bullet"/>
      <w:lvlText w:val="•"/>
      <w:lvlJc w:val="left"/>
      <w:pPr>
        <w:ind w:left="84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1182641"/>
    <w:multiLevelType w:val="multilevel"/>
    <w:tmpl w:val="A83ED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4C584D"/>
    <w:multiLevelType w:val="multilevel"/>
    <w:tmpl w:val="A954A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711F8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2">
    <w:nsid w:val="68816BE1"/>
    <w:multiLevelType w:val="hybridMultilevel"/>
    <w:tmpl w:val="AC56E6B0"/>
    <w:lvl w:ilvl="0" w:tplc="1FDC943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D075404"/>
    <w:multiLevelType w:val="hybridMultilevel"/>
    <w:tmpl w:val="65920C4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11"/>
  </w:num>
  <w:num w:numId="8">
    <w:abstractNumId w:val="17"/>
  </w:num>
  <w:num w:numId="9">
    <w:abstractNumId w:val="9"/>
  </w:num>
  <w:num w:numId="10">
    <w:abstractNumId w:val="19"/>
  </w:num>
  <w:num w:numId="11">
    <w:abstractNumId w:val="20"/>
  </w:num>
  <w:num w:numId="12">
    <w:abstractNumId w:val="0"/>
  </w:num>
  <w:num w:numId="13">
    <w:abstractNumId w:val="7"/>
  </w:num>
  <w:num w:numId="14">
    <w:abstractNumId w:val="12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22"/>
  </w:num>
  <w:num w:numId="20">
    <w:abstractNumId w:val="1"/>
  </w:num>
  <w:num w:numId="21">
    <w:abstractNumId w:val="23"/>
  </w:num>
  <w:num w:numId="22">
    <w:abstractNumId w:val="6"/>
  </w:num>
  <w:num w:numId="23">
    <w:abstractNumId w:val="21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4D68"/>
    <w:rsid w:val="00020F17"/>
    <w:rsid w:val="00033C92"/>
    <w:rsid w:val="00072223"/>
    <w:rsid w:val="0008073D"/>
    <w:rsid w:val="000A6786"/>
    <w:rsid w:val="000A7F75"/>
    <w:rsid w:val="000B0E3B"/>
    <w:rsid w:val="000B3135"/>
    <w:rsid w:val="000C71A5"/>
    <w:rsid w:val="000F1A10"/>
    <w:rsid w:val="000F2BEC"/>
    <w:rsid w:val="000F6257"/>
    <w:rsid w:val="00100FBA"/>
    <w:rsid w:val="00107B2F"/>
    <w:rsid w:val="00115E7F"/>
    <w:rsid w:val="00126F11"/>
    <w:rsid w:val="00132299"/>
    <w:rsid w:val="0014069A"/>
    <w:rsid w:val="00151B63"/>
    <w:rsid w:val="00175F54"/>
    <w:rsid w:val="00184EF7"/>
    <w:rsid w:val="00191774"/>
    <w:rsid w:val="00191E3B"/>
    <w:rsid w:val="00197CFD"/>
    <w:rsid w:val="001A0C50"/>
    <w:rsid w:val="001A5CEB"/>
    <w:rsid w:val="001B7288"/>
    <w:rsid w:val="001D5D5D"/>
    <w:rsid w:val="001E3766"/>
    <w:rsid w:val="001E7470"/>
    <w:rsid w:val="001F6D14"/>
    <w:rsid w:val="00212293"/>
    <w:rsid w:val="0021630D"/>
    <w:rsid w:val="00223AE7"/>
    <w:rsid w:val="00236A01"/>
    <w:rsid w:val="002379B4"/>
    <w:rsid w:val="00251E24"/>
    <w:rsid w:val="00255FBB"/>
    <w:rsid w:val="0026738B"/>
    <w:rsid w:val="002862CA"/>
    <w:rsid w:val="00290291"/>
    <w:rsid w:val="002A0315"/>
    <w:rsid w:val="002A1A44"/>
    <w:rsid w:val="002A4AD2"/>
    <w:rsid w:val="002B20E7"/>
    <w:rsid w:val="002B638C"/>
    <w:rsid w:val="002B688A"/>
    <w:rsid w:val="002D4E0D"/>
    <w:rsid w:val="002D522C"/>
    <w:rsid w:val="002D7F57"/>
    <w:rsid w:val="002E547F"/>
    <w:rsid w:val="002E6D3D"/>
    <w:rsid w:val="002F6B5D"/>
    <w:rsid w:val="00305E23"/>
    <w:rsid w:val="00307700"/>
    <w:rsid w:val="00322522"/>
    <w:rsid w:val="003345AB"/>
    <w:rsid w:val="00342A99"/>
    <w:rsid w:val="00346F32"/>
    <w:rsid w:val="00365E07"/>
    <w:rsid w:val="00366A8D"/>
    <w:rsid w:val="00377A87"/>
    <w:rsid w:val="003963F6"/>
    <w:rsid w:val="003A4665"/>
    <w:rsid w:val="003A7296"/>
    <w:rsid w:val="003B5100"/>
    <w:rsid w:val="003C4D6D"/>
    <w:rsid w:val="003D0D13"/>
    <w:rsid w:val="003D5110"/>
    <w:rsid w:val="003D7126"/>
    <w:rsid w:val="003E2DEB"/>
    <w:rsid w:val="003F6BDD"/>
    <w:rsid w:val="00422398"/>
    <w:rsid w:val="00426203"/>
    <w:rsid w:val="00441DF2"/>
    <w:rsid w:val="004640FF"/>
    <w:rsid w:val="00471D96"/>
    <w:rsid w:val="00475321"/>
    <w:rsid w:val="00482E04"/>
    <w:rsid w:val="004973B0"/>
    <w:rsid w:val="004B0C1B"/>
    <w:rsid w:val="004B1EBC"/>
    <w:rsid w:val="004D6B60"/>
    <w:rsid w:val="00512290"/>
    <w:rsid w:val="00512B00"/>
    <w:rsid w:val="00513522"/>
    <w:rsid w:val="0052536C"/>
    <w:rsid w:val="005650A1"/>
    <w:rsid w:val="0057647A"/>
    <w:rsid w:val="00581A7A"/>
    <w:rsid w:val="00594937"/>
    <w:rsid w:val="005951ED"/>
    <w:rsid w:val="005A0F6C"/>
    <w:rsid w:val="005A1968"/>
    <w:rsid w:val="005D4D68"/>
    <w:rsid w:val="005E23C6"/>
    <w:rsid w:val="005E3EBE"/>
    <w:rsid w:val="005E67BD"/>
    <w:rsid w:val="005F1114"/>
    <w:rsid w:val="005F416B"/>
    <w:rsid w:val="00616059"/>
    <w:rsid w:val="00630356"/>
    <w:rsid w:val="00664C41"/>
    <w:rsid w:val="00673B93"/>
    <w:rsid w:val="0067686E"/>
    <w:rsid w:val="00683306"/>
    <w:rsid w:val="006B208D"/>
    <w:rsid w:val="006D31E3"/>
    <w:rsid w:val="006D50D5"/>
    <w:rsid w:val="006F4650"/>
    <w:rsid w:val="00756385"/>
    <w:rsid w:val="00760FD4"/>
    <w:rsid w:val="0077110A"/>
    <w:rsid w:val="00772414"/>
    <w:rsid w:val="00777662"/>
    <w:rsid w:val="00782E80"/>
    <w:rsid w:val="00792A40"/>
    <w:rsid w:val="0079415E"/>
    <w:rsid w:val="007A713B"/>
    <w:rsid w:val="007B0CC3"/>
    <w:rsid w:val="007C4BB7"/>
    <w:rsid w:val="007C78BC"/>
    <w:rsid w:val="007E4F32"/>
    <w:rsid w:val="008107BD"/>
    <w:rsid w:val="00817F12"/>
    <w:rsid w:val="00823F1D"/>
    <w:rsid w:val="0083122A"/>
    <w:rsid w:val="008461C5"/>
    <w:rsid w:val="00852BB8"/>
    <w:rsid w:val="00853CED"/>
    <w:rsid w:val="00857F83"/>
    <w:rsid w:val="008604B1"/>
    <w:rsid w:val="008627F0"/>
    <w:rsid w:val="00864A9F"/>
    <w:rsid w:val="0086721D"/>
    <w:rsid w:val="008916DF"/>
    <w:rsid w:val="00894FD7"/>
    <w:rsid w:val="008A3A4C"/>
    <w:rsid w:val="008B3290"/>
    <w:rsid w:val="008E1D9A"/>
    <w:rsid w:val="008F3114"/>
    <w:rsid w:val="008F34DA"/>
    <w:rsid w:val="009064F2"/>
    <w:rsid w:val="00907022"/>
    <w:rsid w:val="00912DC8"/>
    <w:rsid w:val="00917695"/>
    <w:rsid w:val="00924D71"/>
    <w:rsid w:val="00934730"/>
    <w:rsid w:val="009372CB"/>
    <w:rsid w:val="009446A0"/>
    <w:rsid w:val="0094753B"/>
    <w:rsid w:val="0095004C"/>
    <w:rsid w:val="00954DC2"/>
    <w:rsid w:val="009655A2"/>
    <w:rsid w:val="009A6D1A"/>
    <w:rsid w:val="009A7098"/>
    <w:rsid w:val="009B6BD5"/>
    <w:rsid w:val="009C7867"/>
    <w:rsid w:val="009D03BD"/>
    <w:rsid w:val="009D1513"/>
    <w:rsid w:val="009D6037"/>
    <w:rsid w:val="00A00F0A"/>
    <w:rsid w:val="00A21EEB"/>
    <w:rsid w:val="00A24F25"/>
    <w:rsid w:val="00A32396"/>
    <w:rsid w:val="00A45CBF"/>
    <w:rsid w:val="00A46B91"/>
    <w:rsid w:val="00A54C83"/>
    <w:rsid w:val="00A632DB"/>
    <w:rsid w:val="00A65056"/>
    <w:rsid w:val="00A65619"/>
    <w:rsid w:val="00A66F74"/>
    <w:rsid w:val="00A73A29"/>
    <w:rsid w:val="00A76D69"/>
    <w:rsid w:val="00A864A7"/>
    <w:rsid w:val="00A9087C"/>
    <w:rsid w:val="00A926E3"/>
    <w:rsid w:val="00A960F9"/>
    <w:rsid w:val="00AD6224"/>
    <w:rsid w:val="00AE3667"/>
    <w:rsid w:val="00AE6BAF"/>
    <w:rsid w:val="00AF0BD4"/>
    <w:rsid w:val="00AF53AB"/>
    <w:rsid w:val="00B03A65"/>
    <w:rsid w:val="00B124DB"/>
    <w:rsid w:val="00B12C83"/>
    <w:rsid w:val="00B17DC0"/>
    <w:rsid w:val="00B2777A"/>
    <w:rsid w:val="00B51FB7"/>
    <w:rsid w:val="00B707A1"/>
    <w:rsid w:val="00B744A3"/>
    <w:rsid w:val="00B92D24"/>
    <w:rsid w:val="00B9566B"/>
    <w:rsid w:val="00BA1F90"/>
    <w:rsid w:val="00BB2A19"/>
    <w:rsid w:val="00BB4D0B"/>
    <w:rsid w:val="00BB5397"/>
    <w:rsid w:val="00BC3C65"/>
    <w:rsid w:val="00BD6082"/>
    <w:rsid w:val="00BE0ECC"/>
    <w:rsid w:val="00BE0F4B"/>
    <w:rsid w:val="00BF0219"/>
    <w:rsid w:val="00C007AE"/>
    <w:rsid w:val="00C07837"/>
    <w:rsid w:val="00C44EEE"/>
    <w:rsid w:val="00C5406E"/>
    <w:rsid w:val="00C7380B"/>
    <w:rsid w:val="00C86610"/>
    <w:rsid w:val="00C86F0B"/>
    <w:rsid w:val="00CB04C7"/>
    <w:rsid w:val="00CD2433"/>
    <w:rsid w:val="00D22C1C"/>
    <w:rsid w:val="00D326D8"/>
    <w:rsid w:val="00D4531C"/>
    <w:rsid w:val="00D83A14"/>
    <w:rsid w:val="00D8589E"/>
    <w:rsid w:val="00D963A2"/>
    <w:rsid w:val="00DA1A48"/>
    <w:rsid w:val="00DB75FE"/>
    <w:rsid w:val="00DC1DBE"/>
    <w:rsid w:val="00DD4125"/>
    <w:rsid w:val="00DD630D"/>
    <w:rsid w:val="00DE0CEA"/>
    <w:rsid w:val="00DE545B"/>
    <w:rsid w:val="00DE6E9A"/>
    <w:rsid w:val="00DF6CE2"/>
    <w:rsid w:val="00E10F86"/>
    <w:rsid w:val="00E11E2D"/>
    <w:rsid w:val="00E147F5"/>
    <w:rsid w:val="00E14BBA"/>
    <w:rsid w:val="00E31EAC"/>
    <w:rsid w:val="00E42576"/>
    <w:rsid w:val="00E44396"/>
    <w:rsid w:val="00E514FD"/>
    <w:rsid w:val="00E53B6F"/>
    <w:rsid w:val="00E87D1A"/>
    <w:rsid w:val="00E9389C"/>
    <w:rsid w:val="00E94AB0"/>
    <w:rsid w:val="00ED79C2"/>
    <w:rsid w:val="00EF1FB7"/>
    <w:rsid w:val="00F06E9C"/>
    <w:rsid w:val="00F10F0B"/>
    <w:rsid w:val="00F20822"/>
    <w:rsid w:val="00F532DE"/>
    <w:rsid w:val="00F536AC"/>
    <w:rsid w:val="00F65789"/>
    <w:rsid w:val="00F65D3B"/>
    <w:rsid w:val="00F901EC"/>
    <w:rsid w:val="00FB4AB1"/>
    <w:rsid w:val="00FB5812"/>
    <w:rsid w:val="00FB79B5"/>
    <w:rsid w:val="00FB7FCA"/>
    <w:rsid w:val="00FD0712"/>
    <w:rsid w:val="00FD259E"/>
    <w:rsid w:val="00FE4A6A"/>
    <w:rsid w:val="00FF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E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23F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23F1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8604B1"/>
    <w:pPr>
      <w:ind w:left="720"/>
    </w:pPr>
  </w:style>
  <w:style w:type="paragraph" w:customStyle="1" w:styleId="1">
    <w:name w:val="Абзац списка1"/>
    <w:basedOn w:val="a"/>
    <w:uiPriority w:val="99"/>
    <w:rsid w:val="00DD630D"/>
    <w:pPr>
      <w:spacing w:after="0" w:line="240" w:lineRule="auto"/>
      <w:ind w:left="720"/>
    </w:pPr>
    <w:rPr>
      <w:rFonts w:eastAsia="Times New Roman"/>
    </w:rPr>
  </w:style>
  <w:style w:type="paragraph" w:styleId="a4">
    <w:name w:val="No Spacing"/>
    <w:uiPriority w:val="99"/>
    <w:qFormat/>
    <w:rsid w:val="008E1D9A"/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rsid w:val="0091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17695"/>
  </w:style>
  <w:style w:type="paragraph" w:styleId="a7">
    <w:name w:val="footer"/>
    <w:basedOn w:val="a"/>
    <w:link w:val="a8"/>
    <w:uiPriority w:val="99"/>
    <w:rsid w:val="0091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17695"/>
  </w:style>
  <w:style w:type="paragraph" w:styleId="a9">
    <w:name w:val="Normal (Web)"/>
    <w:basedOn w:val="a"/>
    <w:uiPriority w:val="99"/>
    <w:rsid w:val="002F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F6B5D"/>
  </w:style>
  <w:style w:type="paragraph" w:styleId="aa">
    <w:name w:val="Title"/>
    <w:basedOn w:val="a"/>
    <w:link w:val="ab"/>
    <w:uiPriority w:val="99"/>
    <w:qFormat/>
    <w:rsid w:val="00F536A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locked/>
    <w:rsid w:val="00F536AC"/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23F1D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Balloon Text"/>
    <w:basedOn w:val="a"/>
    <w:link w:val="ad"/>
    <w:uiPriority w:val="99"/>
    <w:semiHidden/>
    <w:rsid w:val="0090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064F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0F625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e">
    <w:name w:val="Document Map"/>
    <w:basedOn w:val="a"/>
    <w:link w:val="af"/>
    <w:uiPriority w:val="99"/>
    <w:semiHidden/>
    <w:unhideWhenUsed/>
    <w:rsid w:val="00212293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2122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8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11394</Words>
  <Characters>64952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учитель</cp:lastModifiedBy>
  <cp:revision>19</cp:revision>
  <cp:lastPrinted>2019-09-10T14:06:00Z</cp:lastPrinted>
  <dcterms:created xsi:type="dcterms:W3CDTF">2018-09-02T13:00:00Z</dcterms:created>
  <dcterms:modified xsi:type="dcterms:W3CDTF">2019-09-10T15:26:00Z</dcterms:modified>
</cp:coreProperties>
</file>